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0B30F" w14:textId="2F488BBD" w:rsidR="00527E61" w:rsidRPr="00DA7760" w:rsidRDefault="00527E61" w:rsidP="00527E61">
      <w:pPr>
        <w:pStyle w:val="Title"/>
        <w:rPr>
          <w:rFonts w:ascii="Calibri" w:hAnsi="Calibri"/>
          <w:i/>
          <w:sz w:val="40"/>
        </w:rPr>
      </w:pPr>
      <w:r w:rsidRPr="00DA7760">
        <w:rPr>
          <w:rFonts w:ascii="Calibri" w:hAnsi="Calibri"/>
          <w:sz w:val="40"/>
        </w:rPr>
        <w:t xml:space="preserve">Preparation of holidic medium for </w:t>
      </w:r>
      <w:r w:rsidRPr="00DA7760">
        <w:rPr>
          <w:rFonts w:ascii="Calibri" w:hAnsi="Calibri"/>
          <w:i/>
          <w:sz w:val="40"/>
        </w:rPr>
        <w:t xml:space="preserve">Drosophila </w:t>
      </w:r>
    </w:p>
    <w:p w14:paraId="5BEE5DFB" w14:textId="2DEB1EB4" w:rsidR="00527E61" w:rsidRPr="00DA7760" w:rsidRDefault="00527E61" w:rsidP="00527E61">
      <w:pPr>
        <w:rPr>
          <w:rFonts w:ascii="Calibri" w:hAnsi="Calibri"/>
        </w:rPr>
      </w:pPr>
      <w:r w:rsidRPr="00DA7760">
        <w:rPr>
          <w:rFonts w:ascii="Calibri" w:hAnsi="Calibri"/>
        </w:rPr>
        <w:t xml:space="preserve">Reference: </w:t>
      </w:r>
      <w:r w:rsidRPr="00DA7760">
        <w:rPr>
          <w:rFonts w:ascii="Calibri" w:hAnsi="Calibri"/>
        </w:rPr>
        <w:fldChar w:fldCharType="begin">
          <w:fldData xml:space="preserve">NgA2ADUAOQA3AGIANwA5AC0AYgA0ADIANAAtADQAZgA4ADAALQA4ADkAZgA3AC0AZABmAGUAMgBh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</w:fldData>
        </w:fldChar>
      </w:r>
      <w:r w:rsidR="002C1827">
        <w:rPr>
          <w:rFonts w:ascii="Calibri" w:hAnsi="Calibri"/>
        </w:rPr>
        <w:instrText>ADDIN LABTIVA_CITE \* MERGEFORMAT</w:instrText>
      </w:r>
      <w:r w:rsidRPr="00DA7760">
        <w:rPr>
          <w:rFonts w:ascii="Calibri" w:hAnsi="Calibri"/>
        </w:rPr>
      </w:r>
      <w:r w:rsidRPr="00DA7760">
        <w:rPr>
          <w:rFonts w:ascii="Calibri" w:hAnsi="Calibri"/>
        </w:rPr>
        <w:fldChar w:fldCharType="separate"/>
      </w:r>
      <w:r w:rsidR="002C1827" w:rsidRPr="002C1827">
        <w:rPr>
          <w:rFonts w:ascii="Calibri" w:eastAsiaTheme="minorEastAsia" w:hAnsi="Calibri"/>
          <w:noProof/>
          <w:color w:val="000000"/>
        </w:rPr>
        <w:t xml:space="preserve"> (Piper et al., 2014)</w:t>
      </w:r>
      <w:r w:rsidRPr="00DA7760">
        <w:rPr>
          <w:rFonts w:ascii="Calibri" w:hAnsi="Calibri"/>
        </w:rPr>
        <w:fldChar w:fldCharType="end"/>
      </w:r>
      <w:r w:rsidRPr="00DA7760">
        <w:rPr>
          <w:rFonts w:ascii="Calibri" w:hAnsi="Calibri"/>
        </w:rPr>
        <w:t xml:space="preserve">  </w:t>
      </w:r>
    </w:p>
    <w:p w14:paraId="0816FB8C" w14:textId="2EBE0D78" w:rsidR="00527E61" w:rsidRPr="00DA7760" w:rsidRDefault="00527E61" w:rsidP="00527E61">
      <w:pPr>
        <w:rPr>
          <w:rFonts w:ascii="Calibri" w:hAnsi="Calibri"/>
        </w:rPr>
      </w:pPr>
      <w:r w:rsidRPr="00DA7760">
        <w:rPr>
          <w:rFonts w:ascii="Calibri" w:hAnsi="Calibri"/>
        </w:rPr>
        <w:t xml:space="preserve">Methods website: </w:t>
      </w:r>
      <w:hyperlink r:id="rId9" w:history="1">
        <w:r w:rsidRPr="00DA7760">
          <w:rPr>
            <w:rStyle w:val="Hyperlink"/>
            <w:rFonts w:ascii="Calibri" w:hAnsi="Calibri"/>
          </w:rPr>
          <w:t>http://www.nature.com/protocolexchange/protocols/2829</w:t>
        </w:r>
      </w:hyperlink>
      <w:r w:rsidRPr="00DA7760">
        <w:rPr>
          <w:rFonts w:ascii="Calibri" w:hAnsi="Calibri"/>
        </w:rPr>
        <w:t xml:space="preserve"> </w:t>
      </w:r>
    </w:p>
    <w:p w14:paraId="0B3FDF24" w14:textId="77777777" w:rsidR="00527E61" w:rsidRPr="00DA7760" w:rsidRDefault="00527E61" w:rsidP="00527E61">
      <w:pPr>
        <w:pStyle w:val="Heading1"/>
        <w:rPr>
          <w:rFonts w:ascii="Calibri" w:hAnsi="Calibri"/>
        </w:rPr>
      </w:pPr>
      <w:r w:rsidRPr="00DA7760">
        <w:rPr>
          <w:rFonts w:ascii="Calibri" w:hAnsi="Calibri"/>
        </w:rPr>
        <w:t>Introduction</w:t>
      </w:r>
    </w:p>
    <w:p w14:paraId="2C601AF5" w14:textId="77777777" w:rsidR="00527E61" w:rsidRPr="00DA7760" w:rsidRDefault="00527E61" w:rsidP="00527E61">
      <w:pPr>
        <w:jc w:val="both"/>
        <w:rPr>
          <w:rFonts w:ascii="Calibri" w:hAnsi="Calibri"/>
        </w:rPr>
      </w:pPr>
    </w:p>
    <w:p w14:paraId="7DF6E94A" w14:textId="1C5A2603" w:rsidR="00527E61" w:rsidRPr="00DA7760" w:rsidRDefault="00527E61" w:rsidP="00F81CC9">
      <w:pPr>
        <w:ind w:left="142"/>
        <w:jc w:val="both"/>
        <w:rPr>
          <w:rFonts w:ascii="Calibri" w:hAnsi="Calibri"/>
        </w:rPr>
      </w:pPr>
      <w:r w:rsidRPr="00DA7760">
        <w:rPr>
          <w:rFonts w:ascii="Calibri" w:hAnsi="Calibri"/>
          <w:i/>
        </w:rPr>
        <w:t>Drosophila</w:t>
      </w:r>
      <w:r w:rsidRPr="00DA7760">
        <w:rPr>
          <w:rFonts w:ascii="Calibri" w:hAnsi="Calibri"/>
        </w:rPr>
        <w:t xml:space="preserve"> </w:t>
      </w:r>
      <w:r w:rsidRPr="00DA7760">
        <w:rPr>
          <w:rFonts w:ascii="Calibri" w:hAnsi="Calibri"/>
          <w:i/>
        </w:rPr>
        <w:t>melanogaster</w:t>
      </w:r>
      <w:r w:rsidRPr="00DA7760">
        <w:rPr>
          <w:rFonts w:ascii="Calibri" w:hAnsi="Calibri"/>
        </w:rPr>
        <w:t xml:space="preserve"> feeds</w:t>
      </w:r>
      <w:r w:rsidR="00EC20D0" w:rsidRPr="00DA7760">
        <w:rPr>
          <w:rFonts w:ascii="Calibri" w:hAnsi="Calibri"/>
        </w:rPr>
        <w:t xml:space="preserve"> on fermenting fruit, </w:t>
      </w:r>
      <w:r w:rsidRPr="00DA7760">
        <w:rPr>
          <w:rFonts w:ascii="Calibri" w:hAnsi="Calibri"/>
        </w:rPr>
        <w:t>and experience</w:t>
      </w:r>
      <w:r w:rsidR="005B5529">
        <w:rPr>
          <w:rFonts w:ascii="Calibri" w:hAnsi="Calibri"/>
        </w:rPr>
        <w:t>s</w:t>
      </w:r>
      <w:r w:rsidRPr="00DA7760">
        <w:rPr>
          <w:rFonts w:ascii="Calibri" w:hAnsi="Calibri"/>
        </w:rPr>
        <w:t xml:space="preserve"> relatively high concentrations of ethanol and organic acids (low pH). Thus, a simple diet of sucrose and lyophilized yeast, with a weak organic acid as preservative</w:t>
      </w:r>
      <w:r w:rsidR="005B5529">
        <w:rPr>
          <w:rFonts w:ascii="Calibri" w:hAnsi="Calibri"/>
        </w:rPr>
        <w:t>, is a sufficient diet</w:t>
      </w:r>
      <w:r w:rsidRPr="00DA7760">
        <w:rPr>
          <w:rFonts w:ascii="Calibri" w:hAnsi="Calibri"/>
        </w:rPr>
        <w:t xml:space="preserve">. </w:t>
      </w:r>
    </w:p>
    <w:p w14:paraId="0460B63F" w14:textId="77777777" w:rsidR="00527E61" w:rsidRPr="00DA7760" w:rsidRDefault="00527E61" w:rsidP="00527E61">
      <w:pPr>
        <w:jc w:val="both"/>
        <w:rPr>
          <w:rFonts w:ascii="Calibri" w:hAnsi="Calibri"/>
        </w:rPr>
      </w:pPr>
    </w:p>
    <w:p w14:paraId="0D3C33D4" w14:textId="34B876A5" w:rsidR="00527E61" w:rsidRPr="00DA7760" w:rsidRDefault="00527E61" w:rsidP="00527E61">
      <w:pPr>
        <w:rPr>
          <w:rFonts w:ascii="Calibri" w:hAnsi="Calibri"/>
        </w:rPr>
      </w:pPr>
      <w:r w:rsidRPr="00DA7760">
        <w:rPr>
          <w:rFonts w:ascii="Calibri" w:hAnsi="Calibri"/>
        </w:rPr>
        <w:t xml:space="preserve">This recipe describes a fully defined synthetic </w:t>
      </w:r>
      <w:r w:rsidR="007D2F88">
        <w:rPr>
          <w:rFonts w:ascii="Calibri" w:hAnsi="Calibri"/>
        </w:rPr>
        <w:t xml:space="preserve">(holidic) </w:t>
      </w:r>
      <w:r w:rsidRPr="00DA7760">
        <w:rPr>
          <w:rFonts w:ascii="Calibri" w:hAnsi="Calibri"/>
        </w:rPr>
        <w:t xml:space="preserve">medium that it is suitable for adults and sufficient for fruitfly development, albeit at a reduced rate. When adult flies are maintained on the diet, they are phenotypically similar </w:t>
      </w:r>
      <w:r w:rsidR="0057607E">
        <w:rPr>
          <w:rFonts w:ascii="Calibri" w:hAnsi="Calibri"/>
        </w:rPr>
        <w:t xml:space="preserve">(fecundity &amp; lifespan) </w:t>
      </w:r>
      <w:r w:rsidRPr="00DA7760">
        <w:rPr>
          <w:rFonts w:ascii="Calibri" w:hAnsi="Calibri"/>
        </w:rPr>
        <w:t>to those kept on a natural yeast based (oligidic) diet. The holidic medium can produce more stable experimental outcomes than oligidic media, thus potentially improving inte</w:t>
      </w:r>
      <w:bookmarkStart w:id="0" w:name="_GoBack"/>
      <w:bookmarkEnd w:id="0"/>
      <w:r w:rsidRPr="00DA7760">
        <w:rPr>
          <w:rFonts w:ascii="Calibri" w:hAnsi="Calibri"/>
        </w:rPr>
        <w:t>r-laboratory comparability, and greatly improved oral drug delivery to flies. This medium offers the opportunity to investigate the effects of subtle nutrient manipulations that c</w:t>
      </w:r>
      <w:r w:rsidR="00C349C0">
        <w:rPr>
          <w:rFonts w:ascii="Calibri" w:hAnsi="Calibri"/>
        </w:rPr>
        <w:t>ould not be achieved otherwise.</w:t>
      </w:r>
    </w:p>
    <w:p w14:paraId="5976B230" w14:textId="77777777" w:rsidR="00527E61" w:rsidRDefault="00527E61" w:rsidP="00527E61">
      <w:pPr>
        <w:rPr>
          <w:rFonts w:ascii="Calibri" w:hAnsi="Calibri"/>
        </w:rPr>
      </w:pPr>
    </w:p>
    <w:p w14:paraId="23AC5576" w14:textId="77777777" w:rsidR="00C349C0" w:rsidRDefault="00C349C0" w:rsidP="00527E61">
      <w:pPr>
        <w:rPr>
          <w:rFonts w:ascii="Calibri" w:hAnsi="Calibri"/>
        </w:rPr>
      </w:pPr>
    </w:p>
    <w:p w14:paraId="25574837" w14:textId="77777777" w:rsidR="00C349C0" w:rsidRDefault="00C349C0" w:rsidP="00527E61">
      <w:pPr>
        <w:rPr>
          <w:rFonts w:ascii="Calibri" w:hAnsi="Calibri"/>
        </w:rPr>
      </w:pPr>
    </w:p>
    <w:p w14:paraId="207A303D" w14:textId="77777777" w:rsidR="00C349C0" w:rsidRDefault="00C349C0" w:rsidP="00527E61">
      <w:pPr>
        <w:rPr>
          <w:rFonts w:ascii="Calibri" w:hAnsi="Calibri"/>
        </w:rPr>
      </w:pPr>
    </w:p>
    <w:p w14:paraId="0A9947DD" w14:textId="77777777" w:rsidR="00C349C0" w:rsidRDefault="00C349C0" w:rsidP="00527E61">
      <w:pPr>
        <w:rPr>
          <w:rFonts w:ascii="Calibri" w:hAnsi="Calibri"/>
        </w:rPr>
      </w:pPr>
    </w:p>
    <w:p w14:paraId="3566A980" w14:textId="77777777" w:rsidR="00C349C0" w:rsidRDefault="00C349C0" w:rsidP="00527E61">
      <w:pPr>
        <w:rPr>
          <w:rFonts w:ascii="Calibri" w:hAnsi="Calibri"/>
        </w:rPr>
      </w:pPr>
    </w:p>
    <w:p w14:paraId="13CAE7FB" w14:textId="77777777" w:rsidR="00ED50BA" w:rsidRPr="00DA7760" w:rsidRDefault="00ED50BA" w:rsidP="00ED50BA">
      <w:pPr>
        <w:rPr>
          <w:rFonts w:ascii="Calibri" w:hAnsi="Calibri"/>
        </w:rPr>
      </w:pPr>
      <w:r>
        <w:rPr>
          <w:rFonts w:ascii="Calibri" w:hAnsi="Calibri"/>
        </w:rPr>
        <w:t>Approx. cost for media alone: ~£16 per litre (2012 prices)</w:t>
      </w:r>
    </w:p>
    <w:p w14:paraId="4AD2CB37" w14:textId="77777777" w:rsidR="00ED50BA" w:rsidRDefault="00ED50BA" w:rsidP="00527E61">
      <w:pPr>
        <w:rPr>
          <w:rFonts w:ascii="Calibri" w:hAnsi="Calibri"/>
        </w:rPr>
      </w:pPr>
    </w:p>
    <w:p w14:paraId="126A2FC3" w14:textId="77777777" w:rsidR="00C94EA7" w:rsidRDefault="00C94EA7" w:rsidP="00527E61">
      <w:pPr>
        <w:rPr>
          <w:rFonts w:ascii="Calibri" w:hAnsi="Calibri"/>
        </w:rPr>
      </w:pPr>
    </w:p>
    <w:p w14:paraId="0EB710A1" w14:textId="77777777" w:rsidR="00C94EA7" w:rsidRDefault="00C94EA7" w:rsidP="00527E61">
      <w:pPr>
        <w:rPr>
          <w:rFonts w:ascii="Calibri" w:hAnsi="Calibri"/>
        </w:rPr>
      </w:pPr>
    </w:p>
    <w:p w14:paraId="477763F4" w14:textId="20DF42B0" w:rsidR="00C94EA7" w:rsidRDefault="00C94EA7" w:rsidP="00527E61">
      <w:pPr>
        <w:rPr>
          <w:rFonts w:ascii="Calibri" w:hAnsi="Calibri"/>
        </w:rPr>
      </w:pPr>
      <w:r>
        <w:rPr>
          <w:rFonts w:ascii="Calibri" w:hAnsi="Calibri"/>
        </w:rPr>
        <w:t>References to original work describing optimal ranges for each nutritional component:</w:t>
      </w:r>
      <w:r w:rsidR="00FA4CD6">
        <w:rPr>
          <w:rFonts w:ascii="Calibri" w:hAnsi="Calibri"/>
        </w:rPr>
        <w:t xml:space="preserve"> </w:t>
      </w:r>
      <w:r w:rsidR="00FA4CD6">
        <w:rPr>
          <w:rFonts w:ascii="Calibri" w:hAnsi="Calibri"/>
        </w:rPr>
        <w:fldChar w:fldCharType="begin"/>
      </w:r>
      <w:r w:rsidR="00FA4CD6">
        <w:rPr>
          <w:rFonts w:ascii="Calibri" w:hAnsi="Calibri"/>
        </w:rPr>
        <w:instrText xml:space="preserve"> QUOTE * \* MERGEFORMAT </w:instrText>
      </w:r>
      <w:r w:rsidR="00FA4CD6">
        <w:rPr>
          <w:rFonts w:ascii="Calibri" w:hAnsi="Calibri"/>
        </w:rPr>
        <w:fldChar w:fldCharType="separate"/>
      </w:r>
      <w:r w:rsidR="00FA4CD6">
        <w:rPr>
          <w:rFonts w:ascii="Times New Roman" w:eastAsiaTheme="minorEastAsia" w:hAnsi="Times New Roman"/>
        </w:rPr>
        <w:t>(Sang, 1956)</w:t>
      </w:r>
      <w:r w:rsidR="00FA4CD6">
        <w:rPr>
          <w:rFonts w:ascii="Calibri" w:hAnsi="Calibri"/>
        </w:rPr>
        <w:fldChar w:fldCharType="end"/>
      </w:r>
    </w:p>
    <w:p w14:paraId="56B09221" w14:textId="40137551" w:rsidR="00FA4CD6" w:rsidRDefault="00FA4CD6" w:rsidP="00527E61">
      <w:pPr>
        <w:rPr>
          <w:rFonts w:ascii="Calibri" w:hAnsi="Calibri"/>
        </w:rPr>
      </w:pPr>
      <w:r>
        <w:rPr>
          <w:rFonts w:ascii="Calibri" w:hAnsi="Calibri"/>
        </w:rPr>
        <w:t xml:space="preserve">Reviewed in: </w:t>
      </w:r>
      <w:r>
        <w:rPr>
          <w:rFonts w:ascii="Calibri" w:hAnsi="Calibri"/>
        </w:rPr>
        <w:fldChar w:fldCharType="begin">
          <w:fldData xml:space="preserve">NgA2ADUAOQA3AGIANwA5AC0AYgA0ADIANAAtADQAZgA4ADAALQA4ADkAZgA3AC0AZABmAGUAMgBh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==
</w:fldData>
        </w:fldChar>
      </w:r>
      <w:r>
        <w:rPr>
          <w:rFonts w:ascii="Calibri" w:hAnsi="Calibri"/>
        </w:rPr>
        <w:instrText>ADDIN LABTIVA_CITE \* MERGEFORMAT</w:instrText>
      </w:r>
      <w:r>
        <w:rPr>
          <w:rFonts w:ascii="Calibri" w:hAnsi="Calibri"/>
        </w:rPr>
      </w:r>
      <w:r>
        <w:rPr>
          <w:rFonts w:ascii="Calibri" w:hAnsi="Calibri"/>
        </w:rPr>
        <w:fldChar w:fldCharType="separate"/>
      </w:r>
      <w:r w:rsidRPr="00FA4CD6">
        <w:rPr>
          <w:rFonts w:ascii="Calibri" w:eastAsiaTheme="minorEastAsia" w:hAnsi="Calibri"/>
          <w:noProof/>
          <w:color w:val="000000"/>
        </w:rPr>
        <w:t>(Sang, 1978)</w:t>
      </w:r>
      <w:r>
        <w:rPr>
          <w:rFonts w:ascii="Calibri" w:hAnsi="Calibri"/>
        </w:rPr>
        <w:fldChar w:fldCharType="end"/>
      </w:r>
    </w:p>
    <w:p w14:paraId="300E1774" w14:textId="1CA82F01" w:rsidR="00FA4CD6" w:rsidRPr="00DA7760" w:rsidRDefault="00FA4CD6" w:rsidP="00527E61">
      <w:pPr>
        <w:rPr>
          <w:rFonts w:ascii="Calibri" w:hAnsi="Calibri"/>
        </w:rPr>
      </w:pPr>
      <w:r>
        <w:rPr>
          <w:rFonts w:ascii="Calibri" w:hAnsi="Calibri"/>
        </w:rPr>
        <w:t xml:space="preserve">Modified in: </w:t>
      </w:r>
      <w:r>
        <w:rPr>
          <w:rFonts w:ascii="Calibri" w:hAnsi="Calibri"/>
        </w:rPr>
        <w:fldChar w:fldCharType="begin">
          <w:fldData xml:space="preserve">NgA2ADUAOQA3AGIANwA5AC0AYgA0ADIANAAtADQAZgA4ADAALQA4ADkAZgA3AC0AZABmAGUAMgBh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</w:fldData>
        </w:fldChar>
      </w:r>
      <w:r>
        <w:rPr>
          <w:rFonts w:ascii="Calibri" w:hAnsi="Calibri"/>
        </w:rPr>
        <w:instrText>ADDIN LABTIVA_CITE \* MERGEFORMAT</w:instrText>
      </w:r>
      <w:r>
        <w:rPr>
          <w:rFonts w:ascii="Calibri" w:hAnsi="Calibri"/>
        </w:rPr>
      </w:r>
      <w:r>
        <w:rPr>
          <w:rFonts w:ascii="Calibri" w:hAnsi="Calibri"/>
        </w:rPr>
        <w:fldChar w:fldCharType="separate"/>
      </w:r>
      <w:r w:rsidRPr="00FA4CD6">
        <w:rPr>
          <w:rFonts w:ascii="Calibri" w:eastAsiaTheme="minorEastAsia" w:hAnsi="Calibri"/>
          <w:noProof/>
          <w:color w:val="000000"/>
        </w:rPr>
        <w:t>(Sparrow and Sang, 1975)</w:t>
      </w:r>
      <w:r>
        <w:rPr>
          <w:rFonts w:ascii="Calibri" w:hAnsi="Calibri"/>
        </w:rPr>
        <w:fldChar w:fldCharType="end"/>
      </w:r>
    </w:p>
    <w:p w14:paraId="5CDDF242" w14:textId="77777777" w:rsidR="00527E61" w:rsidRPr="00DA7760" w:rsidRDefault="00527E61">
      <w:pPr>
        <w:rPr>
          <w:rFonts w:ascii="Calibri" w:eastAsiaTheme="majorEastAsia" w:hAnsi="Calibri" w:cstheme="majorBidi"/>
          <w:b/>
          <w:bCs/>
          <w:color w:val="345A8A" w:themeColor="accent1" w:themeShade="B5"/>
          <w:sz w:val="32"/>
          <w:szCs w:val="32"/>
        </w:rPr>
      </w:pPr>
      <w:r w:rsidRPr="00DA7760">
        <w:rPr>
          <w:rFonts w:ascii="Calibri" w:hAnsi="Calibri"/>
        </w:rPr>
        <w:br w:type="page"/>
      </w:r>
    </w:p>
    <w:p w14:paraId="2EFED847" w14:textId="49A3C50A" w:rsidR="009F2A97" w:rsidRPr="00DA7760" w:rsidRDefault="009F2A97" w:rsidP="009F2A97">
      <w:pPr>
        <w:pStyle w:val="Heading1"/>
        <w:rPr>
          <w:rFonts w:ascii="Calibri" w:hAnsi="Calibri"/>
        </w:rPr>
      </w:pPr>
      <w:r w:rsidRPr="00DA7760">
        <w:rPr>
          <w:rFonts w:ascii="Calibri" w:hAnsi="Calibri"/>
        </w:rPr>
        <w:lastRenderedPageBreak/>
        <w:t>Procedure</w:t>
      </w:r>
    </w:p>
    <w:p w14:paraId="4355CB69" w14:textId="4D695761" w:rsidR="00EC20D0" w:rsidRPr="00DA7760" w:rsidRDefault="00EC20D0" w:rsidP="00EC20D0">
      <w:pPr>
        <w:pStyle w:val="Heading2"/>
        <w:rPr>
          <w:rFonts w:ascii="Calibri" w:hAnsi="Calibri"/>
        </w:rPr>
      </w:pPr>
      <w:r w:rsidRPr="00DA7760">
        <w:rPr>
          <w:rFonts w:ascii="Calibri" w:hAnsi="Calibri"/>
        </w:rPr>
        <w:t>IN ADVANCE</w:t>
      </w:r>
    </w:p>
    <w:p w14:paraId="5D4A1514" w14:textId="7355AB20" w:rsidR="00EC20D0" w:rsidRPr="00DA7760" w:rsidRDefault="00EC20D0" w:rsidP="000925F5">
      <w:pPr>
        <w:pStyle w:val="ListParagraph"/>
        <w:numPr>
          <w:ilvl w:val="0"/>
          <w:numId w:val="4"/>
        </w:numPr>
        <w:ind w:right="991"/>
        <w:rPr>
          <w:rFonts w:ascii="Calibri" w:hAnsi="Calibri"/>
        </w:rPr>
      </w:pPr>
      <w:r w:rsidRPr="00DA7760">
        <w:rPr>
          <w:rFonts w:ascii="Calibri" w:hAnsi="Calibri"/>
        </w:rPr>
        <w:t xml:space="preserve">purchase all ingredients according to tables </w:t>
      </w:r>
      <w:r w:rsidR="00C94EA7">
        <w:rPr>
          <w:rFonts w:ascii="Calibri" w:hAnsi="Calibri"/>
        </w:rPr>
        <w:t>attached (</w:t>
      </w:r>
      <w:r w:rsidR="00C94EA7">
        <w:rPr>
          <w:rFonts w:ascii="Calibri" w:hAnsi="Calibri"/>
        </w:rPr>
        <w:fldChar w:fldCharType="begin"/>
      </w:r>
      <w:r w:rsidR="00C94EA7">
        <w:rPr>
          <w:rFonts w:ascii="Calibri" w:hAnsi="Calibri"/>
        </w:rPr>
        <w:instrText xml:space="preserve"> REF _Ref292787741 \h </w:instrText>
      </w:r>
      <w:r w:rsidR="00C94EA7">
        <w:rPr>
          <w:rFonts w:ascii="Calibri" w:hAnsi="Calibri"/>
        </w:rPr>
      </w:r>
      <w:r w:rsidR="00C94EA7">
        <w:rPr>
          <w:rFonts w:ascii="Calibri" w:hAnsi="Calibri"/>
        </w:rPr>
        <w:fldChar w:fldCharType="separate"/>
      </w:r>
      <w:r w:rsidR="00C94EA7" w:rsidRPr="00DA7760">
        <w:rPr>
          <w:rFonts w:ascii="Calibri" w:hAnsi="Calibri"/>
        </w:rPr>
        <w:t xml:space="preserve">Table </w:t>
      </w:r>
      <w:r w:rsidR="00C94EA7" w:rsidRPr="00DA7760">
        <w:rPr>
          <w:rFonts w:ascii="Calibri" w:hAnsi="Calibri"/>
          <w:noProof/>
        </w:rPr>
        <w:t>1</w:t>
      </w:r>
      <w:r w:rsidR="00C94EA7">
        <w:rPr>
          <w:rFonts w:ascii="Calibri" w:hAnsi="Calibri"/>
        </w:rPr>
        <w:fldChar w:fldCharType="end"/>
      </w:r>
      <w:r w:rsidR="00F81CC9">
        <w:rPr>
          <w:rFonts w:ascii="Calibri" w:hAnsi="Calibri"/>
        </w:rPr>
        <w:t>, p.</w:t>
      </w:r>
      <w:r w:rsidR="00F81CC9">
        <w:rPr>
          <w:rFonts w:ascii="Calibri" w:hAnsi="Calibri"/>
        </w:rPr>
        <w:fldChar w:fldCharType="begin"/>
      </w:r>
      <w:r w:rsidR="00F81CC9">
        <w:rPr>
          <w:rFonts w:ascii="Calibri" w:hAnsi="Calibri"/>
        </w:rPr>
        <w:instrText xml:space="preserve"> PAGEREF _Ref292792264 \h </w:instrText>
      </w:r>
      <w:r w:rsidR="00F81CC9">
        <w:rPr>
          <w:rFonts w:ascii="Calibri" w:hAnsi="Calibri"/>
        </w:rPr>
      </w:r>
      <w:r w:rsidR="00F81CC9">
        <w:rPr>
          <w:rFonts w:ascii="Calibri" w:hAnsi="Calibri"/>
        </w:rPr>
        <w:fldChar w:fldCharType="separate"/>
      </w:r>
      <w:r w:rsidR="00F81CC9">
        <w:rPr>
          <w:rFonts w:ascii="Calibri" w:hAnsi="Calibri"/>
          <w:noProof/>
        </w:rPr>
        <w:t>3</w:t>
      </w:r>
      <w:r w:rsidR="00F81CC9">
        <w:rPr>
          <w:rFonts w:ascii="Calibri" w:hAnsi="Calibri"/>
        </w:rPr>
        <w:fldChar w:fldCharType="end"/>
      </w:r>
      <w:r w:rsidR="00C94EA7">
        <w:rPr>
          <w:rFonts w:ascii="Calibri" w:hAnsi="Calibri"/>
        </w:rPr>
        <w:t xml:space="preserve"> &amp; </w:t>
      </w:r>
      <w:r w:rsidR="00C94EA7">
        <w:rPr>
          <w:rFonts w:ascii="Calibri" w:hAnsi="Calibri"/>
        </w:rPr>
        <w:fldChar w:fldCharType="begin"/>
      </w:r>
      <w:r w:rsidR="00C94EA7">
        <w:rPr>
          <w:rFonts w:ascii="Calibri" w:hAnsi="Calibri"/>
        </w:rPr>
        <w:instrText xml:space="preserve"> REF _Ref292787743 \h </w:instrText>
      </w:r>
      <w:r w:rsidR="00C94EA7">
        <w:rPr>
          <w:rFonts w:ascii="Calibri" w:hAnsi="Calibri"/>
        </w:rPr>
      </w:r>
      <w:r w:rsidR="00C94EA7">
        <w:rPr>
          <w:rFonts w:ascii="Calibri" w:hAnsi="Calibri"/>
        </w:rPr>
        <w:fldChar w:fldCharType="separate"/>
      </w:r>
      <w:r w:rsidR="00C94EA7" w:rsidRPr="00DA7760">
        <w:rPr>
          <w:rFonts w:ascii="Calibri" w:hAnsi="Calibri"/>
        </w:rPr>
        <w:t xml:space="preserve">Table </w:t>
      </w:r>
      <w:r w:rsidR="00C94EA7" w:rsidRPr="00DA7760">
        <w:rPr>
          <w:rFonts w:ascii="Calibri" w:hAnsi="Calibri"/>
          <w:noProof/>
        </w:rPr>
        <w:t>2</w:t>
      </w:r>
      <w:r w:rsidR="00C94EA7">
        <w:rPr>
          <w:rFonts w:ascii="Calibri" w:hAnsi="Calibri"/>
        </w:rPr>
        <w:fldChar w:fldCharType="end"/>
      </w:r>
      <w:r w:rsidR="00C94EA7">
        <w:rPr>
          <w:rFonts w:ascii="Calibri" w:hAnsi="Calibri"/>
        </w:rPr>
        <w:t>, p.</w:t>
      </w:r>
      <w:r w:rsidR="00F81CC9">
        <w:rPr>
          <w:rFonts w:ascii="Calibri" w:hAnsi="Calibri"/>
        </w:rPr>
        <w:fldChar w:fldCharType="begin"/>
      </w:r>
      <w:r w:rsidR="00F81CC9">
        <w:rPr>
          <w:rFonts w:ascii="Calibri" w:hAnsi="Calibri"/>
        </w:rPr>
        <w:instrText xml:space="preserve"> PAGEREF _Ref292792278 \h </w:instrText>
      </w:r>
      <w:r w:rsidR="00F81CC9">
        <w:rPr>
          <w:rFonts w:ascii="Calibri" w:hAnsi="Calibri"/>
        </w:rPr>
      </w:r>
      <w:r w:rsidR="00F81CC9">
        <w:rPr>
          <w:rFonts w:ascii="Calibri" w:hAnsi="Calibri"/>
        </w:rPr>
        <w:fldChar w:fldCharType="separate"/>
      </w:r>
      <w:r w:rsidR="00F81CC9">
        <w:rPr>
          <w:rFonts w:ascii="Calibri" w:hAnsi="Calibri"/>
          <w:noProof/>
        </w:rPr>
        <w:t>4</w:t>
      </w:r>
      <w:r w:rsidR="00F81CC9">
        <w:rPr>
          <w:rFonts w:ascii="Calibri" w:hAnsi="Calibri"/>
        </w:rPr>
        <w:fldChar w:fldCharType="end"/>
      </w:r>
      <w:r w:rsidR="00C94EA7">
        <w:rPr>
          <w:rFonts w:ascii="Calibri" w:hAnsi="Calibri"/>
        </w:rPr>
        <w:t>)</w:t>
      </w:r>
    </w:p>
    <w:p w14:paraId="0F556C5D" w14:textId="50A11161" w:rsidR="00F81CC9" w:rsidRDefault="00EC20D0" w:rsidP="000925F5">
      <w:pPr>
        <w:pStyle w:val="ListParagraph"/>
        <w:numPr>
          <w:ilvl w:val="0"/>
          <w:numId w:val="4"/>
        </w:numPr>
        <w:ind w:right="991"/>
        <w:rPr>
          <w:rFonts w:ascii="Calibri" w:hAnsi="Calibri"/>
        </w:rPr>
      </w:pPr>
      <w:r w:rsidRPr="00DA7760">
        <w:rPr>
          <w:rFonts w:ascii="Calibri" w:hAnsi="Calibri"/>
        </w:rPr>
        <w:t xml:space="preserve">prepare the stock solutions using the quantities and according to the directions </w:t>
      </w:r>
      <w:r w:rsidR="00C94EA7">
        <w:rPr>
          <w:rFonts w:ascii="Calibri" w:hAnsi="Calibri"/>
        </w:rPr>
        <w:t>in Stock Solution section below (p.</w:t>
      </w:r>
      <w:r w:rsidR="00C94EA7">
        <w:rPr>
          <w:rFonts w:ascii="Calibri" w:hAnsi="Calibri"/>
        </w:rPr>
        <w:fldChar w:fldCharType="begin"/>
      </w:r>
      <w:r w:rsidR="00C94EA7">
        <w:rPr>
          <w:rFonts w:ascii="Calibri" w:hAnsi="Calibri"/>
        </w:rPr>
        <w:instrText xml:space="preserve"> PAGEREF _Ref292787712 \h </w:instrText>
      </w:r>
      <w:r w:rsidR="00C94EA7">
        <w:rPr>
          <w:rFonts w:ascii="Calibri" w:hAnsi="Calibri"/>
        </w:rPr>
      </w:r>
      <w:r w:rsidR="00C94EA7">
        <w:rPr>
          <w:rFonts w:ascii="Calibri" w:hAnsi="Calibri"/>
        </w:rPr>
        <w:fldChar w:fldCharType="separate"/>
      </w:r>
      <w:r w:rsidR="00C94EA7">
        <w:rPr>
          <w:rFonts w:ascii="Calibri" w:hAnsi="Calibri"/>
          <w:noProof/>
        </w:rPr>
        <w:t>7</w:t>
      </w:r>
      <w:r w:rsidR="00C94EA7">
        <w:rPr>
          <w:rFonts w:ascii="Calibri" w:hAnsi="Calibri"/>
        </w:rPr>
        <w:fldChar w:fldCharType="end"/>
      </w:r>
      <w:r w:rsidR="00C94EA7">
        <w:rPr>
          <w:rFonts w:ascii="Calibri" w:hAnsi="Calibri"/>
        </w:rPr>
        <w:t>)</w:t>
      </w:r>
    </w:p>
    <w:p w14:paraId="4E248CB4" w14:textId="2A339340" w:rsidR="00F81CC9" w:rsidRPr="00F81CC9" w:rsidRDefault="00F81CC9" w:rsidP="00F81CC9">
      <w:pPr>
        <w:jc w:val="right"/>
        <w:rPr>
          <w:rFonts w:ascii="Calibri" w:hAnsi="Calibri"/>
          <w:b/>
          <w:u w:val="single"/>
        </w:rPr>
      </w:pPr>
      <w:r w:rsidRPr="00F81CC9">
        <w:rPr>
          <w:rFonts w:ascii="Calibri" w:hAnsi="Calibri"/>
          <w:b/>
          <w:u w:val="single"/>
        </w:rPr>
        <w:t>~30 to 60 min ea</w:t>
      </w:r>
    </w:p>
    <w:p w14:paraId="34E14A99" w14:textId="32BF67E0" w:rsidR="009F2A97" w:rsidRPr="00DA7760" w:rsidRDefault="009F2A97" w:rsidP="009F2A97">
      <w:pPr>
        <w:spacing w:line="360" w:lineRule="auto"/>
        <w:jc w:val="both"/>
        <w:rPr>
          <w:rFonts w:ascii="Calibri" w:hAnsi="Calibri"/>
        </w:rPr>
      </w:pPr>
      <w:r w:rsidRPr="00C94EA7">
        <w:rPr>
          <w:rStyle w:val="Heading2Char"/>
        </w:rPr>
        <w:t>Media</w:t>
      </w:r>
    </w:p>
    <w:p w14:paraId="41F7A287" w14:textId="35528088" w:rsidR="009F2A97" w:rsidRPr="00DA7760" w:rsidRDefault="009F2A97" w:rsidP="000925F5">
      <w:pPr>
        <w:ind w:right="991"/>
        <w:jc w:val="both"/>
        <w:rPr>
          <w:rFonts w:ascii="Calibri" w:hAnsi="Calibri"/>
        </w:rPr>
      </w:pPr>
      <w:r w:rsidRPr="00DA7760">
        <w:rPr>
          <w:rFonts w:ascii="Calibri" w:hAnsi="Calibri"/>
        </w:rPr>
        <w:t xml:space="preserve">Preparation of the medium is performed in two stages. </w:t>
      </w:r>
      <w:r w:rsidR="00C94EA7">
        <w:rPr>
          <w:rFonts w:ascii="Calibri" w:hAnsi="Calibri"/>
        </w:rPr>
        <w:t xml:space="preserve">(see also </w:t>
      </w:r>
      <w:r w:rsidR="00EA302C">
        <w:rPr>
          <w:rFonts w:ascii="Calibri" w:hAnsi="Calibri"/>
        </w:rPr>
        <w:t>Example</w:t>
      </w:r>
      <w:r w:rsidR="00C94EA7">
        <w:rPr>
          <w:rFonts w:ascii="Calibri" w:hAnsi="Calibri"/>
        </w:rPr>
        <w:t xml:space="preserve"> working Recipes on p.</w:t>
      </w:r>
      <w:r w:rsidR="00C94EA7">
        <w:rPr>
          <w:rFonts w:ascii="Calibri" w:hAnsi="Calibri"/>
        </w:rPr>
        <w:fldChar w:fldCharType="begin"/>
      </w:r>
      <w:r w:rsidR="00C94EA7">
        <w:rPr>
          <w:rFonts w:ascii="Calibri" w:hAnsi="Calibri"/>
        </w:rPr>
        <w:instrText xml:space="preserve"> PAGEREF _Ref292787681 \h </w:instrText>
      </w:r>
      <w:r w:rsidR="00C94EA7">
        <w:rPr>
          <w:rFonts w:ascii="Calibri" w:hAnsi="Calibri"/>
        </w:rPr>
      </w:r>
      <w:r w:rsidR="00C94EA7">
        <w:rPr>
          <w:rFonts w:ascii="Calibri" w:hAnsi="Calibri"/>
        </w:rPr>
        <w:fldChar w:fldCharType="separate"/>
      </w:r>
      <w:r w:rsidR="00C94EA7">
        <w:rPr>
          <w:rFonts w:ascii="Calibri" w:hAnsi="Calibri"/>
          <w:noProof/>
        </w:rPr>
        <w:t>10</w:t>
      </w:r>
      <w:r w:rsidR="00C94EA7">
        <w:rPr>
          <w:rFonts w:ascii="Calibri" w:hAnsi="Calibri"/>
        </w:rPr>
        <w:fldChar w:fldCharType="end"/>
      </w:r>
      <w:r w:rsidR="00C94EA7">
        <w:rPr>
          <w:rFonts w:ascii="Calibri" w:hAnsi="Calibri"/>
        </w:rPr>
        <w:t xml:space="preserve">) </w:t>
      </w:r>
    </w:p>
    <w:p w14:paraId="5422F1CE" w14:textId="77777777" w:rsidR="009F2A97" w:rsidRDefault="009F2A97" w:rsidP="00B464B9">
      <w:pPr>
        <w:jc w:val="both"/>
        <w:rPr>
          <w:rFonts w:ascii="Calibri" w:hAnsi="Calibri"/>
        </w:rPr>
      </w:pPr>
    </w:p>
    <w:p w14:paraId="54EF4466" w14:textId="0D9DE86B" w:rsidR="00EA302C" w:rsidRDefault="00CB3EBD" w:rsidP="00B464B9">
      <w:pPr>
        <w:jc w:val="both"/>
        <w:rPr>
          <w:rFonts w:ascii="Calibri" w:hAnsi="Calibri"/>
        </w:rPr>
      </w:pPr>
      <w:r>
        <w:rPr>
          <w:rFonts w:ascii="Calibri" w:hAnsi="Calibri"/>
        </w:rPr>
        <w:t xml:space="preserve">I. </w:t>
      </w:r>
      <w:r w:rsidR="00EA302C">
        <w:rPr>
          <w:rFonts w:ascii="Calibri" w:hAnsi="Calibri"/>
        </w:rPr>
        <w:t>Before autoclaving:</w:t>
      </w:r>
    </w:p>
    <w:p w14:paraId="17A4C582" w14:textId="5C167BB2" w:rsidR="00F81CC9" w:rsidRPr="00F81CC9" w:rsidRDefault="00F81CC9" w:rsidP="00F81CC9">
      <w:pPr>
        <w:jc w:val="right"/>
        <w:rPr>
          <w:rFonts w:ascii="Calibri" w:hAnsi="Calibri"/>
          <w:b/>
          <w:u w:val="single"/>
        </w:rPr>
      </w:pPr>
      <w:r w:rsidRPr="00F81CC9">
        <w:rPr>
          <w:rFonts w:ascii="Calibri" w:hAnsi="Calibri"/>
          <w:b/>
          <w:u w:val="single"/>
        </w:rPr>
        <w:t>~ 30 min</w:t>
      </w:r>
    </w:p>
    <w:p w14:paraId="3919C057" w14:textId="7BCDEC41" w:rsidR="00EA302C" w:rsidRDefault="00EA302C" w:rsidP="000925F5">
      <w:pPr>
        <w:pStyle w:val="ListParagraph"/>
        <w:numPr>
          <w:ilvl w:val="0"/>
          <w:numId w:val="5"/>
        </w:numPr>
        <w:ind w:right="991"/>
        <w:jc w:val="both"/>
        <w:rPr>
          <w:rFonts w:ascii="Calibri" w:hAnsi="Calibri"/>
        </w:rPr>
      </w:pPr>
      <w:r w:rsidRPr="00EA302C">
        <w:rPr>
          <w:rFonts w:ascii="Calibri" w:hAnsi="Calibri"/>
        </w:rPr>
        <w:t>in a 1l, autoclave proof glass bottle, mark on the side</w:t>
      </w:r>
      <w:r w:rsidR="00F54C54">
        <w:rPr>
          <w:rFonts w:ascii="Calibri" w:hAnsi="Calibri"/>
        </w:rPr>
        <w:t xml:space="preserve"> of the bottle</w:t>
      </w:r>
      <w:r>
        <w:rPr>
          <w:rFonts w:ascii="Calibri" w:hAnsi="Calibri"/>
        </w:rPr>
        <w:t xml:space="preserve"> the level of the target </w:t>
      </w:r>
      <w:r w:rsidRPr="00EA302C">
        <w:rPr>
          <w:rFonts w:ascii="Calibri" w:hAnsi="Calibri"/>
        </w:rPr>
        <w:t>pre-autoclave</w:t>
      </w:r>
      <w:r>
        <w:rPr>
          <w:rFonts w:ascii="Calibri" w:hAnsi="Calibri"/>
        </w:rPr>
        <w:t xml:space="preserve"> volume (=1l, minus the volume of solutions to be added after autoclaving)</w:t>
      </w:r>
      <w:r w:rsidRPr="00EA302C">
        <w:rPr>
          <w:rFonts w:ascii="Calibri" w:hAnsi="Calibri"/>
        </w:rPr>
        <w:t xml:space="preserve">. For ease and accuracy, the </w:t>
      </w:r>
      <w:r>
        <w:rPr>
          <w:rFonts w:ascii="Calibri" w:hAnsi="Calibri"/>
        </w:rPr>
        <w:t xml:space="preserve">milliQ </w:t>
      </w:r>
      <w:r w:rsidRPr="00EA302C">
        <w:rPr>
          <w:rFonts w:ascii="Calibri" w:hAnsi="Calibri"/>
        </w:rPr>
        <w:t xml:space="preserve">water added to the bottle </w:t>
      </w:r>
      <w:r>
        <w:rPr>
          <w:rFonts w:ascii="Calibri" w:hAnsi="Calibri"/>
        </w:rPr>
        <w:t xml:space="preserve">for this measurement </w:t>
      </w:r>
      <w:r w:rsidR="00F54C54">
        <w:rPr>
          <w:rFonts w:ascii="Calibri" w:hAnsi="Calibri"/>
        </w:rPr>
        <w:t xml:space="preserve">can </w:t>
      </w:r>
      <w:r>
        <w:rPr>
          <w:rFonts w:ascii="Calibri" w:hAnsi="Calibri"/>
        </w:rPr>
        <w:t xml:space="preserve">quantified </w:t>
      </w:r>
      <w:r w:rsidRPr="00EA302C">
        <w:rPr>
          <w:rFonts w:ascii="Calibri" w:hAnsi="Calibri"/>
        </w:rPr>
        <w:t>by mass</w:t>
      </w:r>
      <w:r>
        <w:rPr>
          <w:rFonts w:ascii="Calibri" w:hAnsi="Calibri"/>
        </w:rPr>
        <w:t xml:space="preserve"> </w:t>
      </w:r>
    </w:p>
    <w:p w14:paraId="6A3C11BD" w14:textId="14CC7D26" w:rsidR="00F54C54" w:rsidRPr="00F54C54" w:rsidRDefault="00F54C54" w:rsidP="00F54C54">
      <w:pPr>
        <w:pStyle w:val="ListParagraph"/>
        <w:numPr>
          <w:ilvl w:val="1"/>
          <w:numId w:val="5"/>
        </w:numPr>
        <w:ind w:right="991"/>
        <w:jc w:val="both"/>
        <w:rPr>
          <w:rFonts w:ascii="Calibri" w:hAnsi="Calibri"/>
          <w:sz w:val="22"/>
        </w:rPr>
      </w:pPr>
      <w:r w:rsidRPr="00F54C54">
        <w:rPr>
          <w:rFonts w:ascii="Calibri" w:hAnsi="Calibri"/>
          <w:sz w:val="22"/>
        </w:rPr>
        <w:t xml:space="preserve">Note: if repeatedly preparing a diet of the same composition and volume, it may be easier to empirically determine the water volume displaced by </w:t>
      </w:r>
      <w:r>
        <w:rPr>
          <w:rFonts w:ascii="Calibri" w:hAnsi="Calibri"/>
          <w:sz w:val="22"/>
        </w:rPr>
        <w:t xml:space="preserve">the pre-autoclave </w:t>
      </w:r>
      <w:r w:rsidRPr="00F54C54">
        <w:rPr>
          <w:rFonts w:ascii="Calibri" w:hAnsi="Calibri"/>
          <w:sz w:val="22"/>
        </w:rPr>
        <w:t>solid ingredients</w:t>
      </w:r>
      <w:r>
        <w:rPr>
          <w:rFonts w:ascii="Calibri" w:hAnsi="Calibri"/>
          <w:sz w:val="22"/>
        </w:rPr>
        <w:t xml:space="preserve"> and thus calculating the volume of water to be added. This would simplify steps 1 and 2. </w:t>
      </w:r>
      <w:r w:rsidRPr="00F54C54">
        <w:rPr>
          <w:rFonts w:ascii="Calibri" w:hAnsi="Calibri"/>
          <w:sz w:val="22"/>
        </w:rPr>
        <w:t xml:space="preserve"> </w:t>
      </w:r>
    </w:p>
    <w:p w14:paraId="032773A1" w14:textId="42B18C64" w:rsidR="00F54C54" w:rsidRPr="00F54C54" w:rsidRDefault="00EA302C" w:rsidP="00F54C54">
      <w:pPr>
        <w:pStyle w:val="ListParagraph"/>
        <w:numPr>
          <w:ilvl w:val="0"/>
          <w:numId w:val="5"/>
        </w:numPr>
        <w:ind w:right="991"/>
        <w:jc w:val="both"/>
        <w:rPr>
          <w:rFonts w:ascii="Calibri" w:hAnsi="Calibri"/>
        </w:rPr>
      </w:pPr>
      <w:r>
        <w:rPr>
          <w:rFonts w:ascii="Calibri" w:hAnsi="Calibri"/>
        </w:rPr>
        <w:t>remove ~30% of the volume for adding pre-autoclave ingredients; to be topped up later to mark</w:t>
      </w:r>
      <w:r w:rsidR="00F54C54">
        <w:rPr>
          <w:rFonts w:ascii="Calibri" w:hAnsi="Calibri"/>
        </w:rPr>
        <w:t xml:space="preserve"> on bottle made in </w:t>
      </w:r>
      <w:r w:rsidR="008F6159">
        <w:rPr>
          <w:rFonts w:ascii="Calibri" w:hAnsi="Calibri"/>
        </w:rPr>
        <w:t>step 1.</w:t>
      </w:r>
    </w:p>
    <w:p w14:paraId="3729699F" w14:textId="505437FB" w:rsidR="00EA302C" w:rsidRDefault="00EA302C" w:rsidP="000925F5">
      <w:pPr>
        <w:pStyle w:val="ListParagraph"/>
        <w:numPr>
          <w:ilvl w:val="0"/>
          <w:numId w:val="5"/>
        </w:numPr>
        <w:ind w:right="991"/>
        <w:jc w:val="both"/>
        <w:rPr>
          <w:rFonts w:ascii="Calibri" w:hAnsi="Calibri"/>
        </w:rPr>
      </w:pPr>
      <w:r>
        <w:rPr>
          <w:rFonts w:ascii="Calibri" w:hAnsi="Calibri"/>
        </w:rPr>
        <w:t>add magnetic stirrer flea to bottle</w:t>
      </w:r>
    </w:p>
    <w:p w14:paraId="0CA8FE1F" w14:textId="37E370B6" w:rsidR="00EA302C" w:rsidRDefault="00EA302C" w:rsidP="000925F5">
      <w:pPr>
        <w:pStyle w:val="ListParagraph"/>
        <w:numPr>
          <w:ilvl w:val="0"/>
          <w:numId w:val="5"/>
        </w:numPr>
        <w:ind w:right="991"/>
        <w:jc w:val="both"/>
        <w:rPr>
          <w:rFonts w:ascii="Calibri" w:hAnsi="Calibri"/>
        </w:rPr>
      </w:pPr>
      <w:r>
        <w:rPr>
          <w:rFonts w:ascii="Calibri" w:hAnsi="Calibri"/>
        </w:rPr>
        <w:t>add sucrose and low solubility amino acids (I</w:t>
      </w:r>
      <w:r w:rsidR="000C2ADB">
        <w:rPr>
          <w:rFonts w:ascii="Calibri" w:hAnsi="Calibri"/>
        </w:rPr>
        <w:t>soleucine</w:t>
      </w:r>
      <w:r>
        <w:rPr>
          <w:rFonts w:ascii="Calibri" w:hAnsi="Calibri"/>
        </w:rPr>
        <w:t>, L</w:t>
      </w:r>
      <w:r w:rsidR="000C2ADB">
        <w:rPr>
          <w:rFonts w:ascii="Calibri" w:hAnsi="Calibri"/>
        </w:rPr>
        <w:t>eucine</w:t>
      </w:r>
      <w:r>
        <w:rPr>
          <w:rFonts w:ascii="Calibri" w:hAnsi="Calibri"/>
        </w:rPr>
        <w:t xml:space="preserve">, </w:t>
      </w:r>
      <w:r w:rsidR="000C2ADB">
        <w:rPr>
          <w:rFonts w:ascii="Calibri" w:hAnsi="Calibri"/>
        </w:rPr>
        <w:t>Tyrosine</w:t>
      </w:r>
      <w:r>
        <w:rPr>
          <w:rFonts w:ascii="Calibri" w:hAnsi="Calibri"/>
        </w:rPr>
        <w:t>)</w:t>
      </w:r>
    </w:p>
    <w:p w14:paraId="4A29B4B1" w14:textId="451FC8B4" w:rsidR="00EA302C" w:rsidRDefault="00EA302C" w:rsidP="000925F5">
      <w:pPr>
        <w:pStyle w:val="ListParagraph"/>
        <w:numPr>
          <w:ilvl w:val="0"/>
          <w:numId w:val="5"/>
        </w:numPr>
        <w:ind w:right="991"/>
        <w:jc w:val="both"/>
        <w:rPr>
          <w:rFonts w:ascii="Calibri" w:hAnsi="Calibri"/>
        </w:rPr>
      </w:pPr>
      <w:r>
        <w:rPr>
          <w:rFonts w:ascii="Calibri" w:hAnsi="Calibri"/>
        </w:rPr>
        <w:t>add stock solutions for metal ions</w:t>
      </w:r>
    </w:p>
    <w:p w14:paraId="214DEA3C" w14:textId="54F74990" w:rsidR="00EA302C" w:rsidRDefault="00EA302C" w:rsidP="000925F5">
      <w:pPr>
        <w:pStyle w:val="ListParagraph"/>
        <w:numPr>
          <w:ilvl w:val="0"/>
          <w:numId w:val="5"/>
        </w:numPr>
        <w:ind w:right="991"/>
        <w:jc w:val="both"/>
        <w:rPr>
          <w:rFonts w:ascii="Calibri" w:hAnsi="Calibri"/>
        </w:rPr>
      </w:pPr>
      <w:r>
        <w:rPr>
          <w:rFonts w:ascii="Calibri" w:hAnsi="Calibri"/>
        </w:rPr>
        <w:t>stir well (Y may not dissolve fully at this stage)</w:t>
      </w:r>
    </w:p>
    <w:p w14:paraId="6F63711D" w14:textId="53CA5040" w:rsidR="00EA302C" w:rsidRDefault="00EA302C" w:rsidP="000925F5">
      <w:pPr>
        <w:pStyle w:val="ListParagraph"/>
        <w:numPr>
          <w:ilvl w:val="0"/>
          <w:numId w:val="5"/>
        </w:numPr>
        <w:ind w:right="991"/>
        <w:jc w:val="both"/>
        <w:rPr>
          <w:rFonts w:ascii="Calibri" w:hAnsi="Calibri"/>
        </w:rPr>
      </w:pPr>
      <w:r>
        <w:rPr>
          <w:rFonts w:ascii="Calibri" w:hAnsi="Calibri"/>
        </w:rPr>
        <w:t>add cholesterol stock solution (will not dissolve, but form a cloudy mixture)</w:t>
      </w:r>
    </w:p>
    <w:p w14:paraId="2DCE0609" w14:textId="13757DF2" w:rsidR="00EA302C" w:rsidRPr="00EA302C" w:rsidRDefault="00EA302C" w:rsidP="000925F5">
      <w:pPr>
        <w:pStyle w:val="ListParagraph"/>
        <w:numPr>
          <w:ilvl w:val="0"/>
          <w:numId w:val="5"/>
        </w:numPr>
        <w:ind w:right="991"/>
        <w:jc w:val="both"/>
        <w:rPr>
          <w:rFonts w:ascii="Calibri" w:hAnsi="Calibri"/>
        </w:rPr>
      </w:pPr>
      <w:r>
        <w:rPr>
          <w:rFonts w:ascii="Calibri" w:hAnsi="Calibri"/>
        </w:rPr>
        <w:t>add agar</w:t>
      </w:r>
    </w:p>
    <w:p w14:paraId="20F7180F" w14:textId="77777777" w:rsidR="009F2A97" w:rsidRDefault="009F2A97" w:rsidP="00B464B9">
      <w:pPr>
        <w:jc w:val="both"/>
        <w:rPr>
          <w:rFonts w:ascii="Calibri" w:hAnsi="Calibri"/>
        </w:rPr>
      </w:pPr>
    </w:p>
    <w:p w14:paraId="659438A6" w14:textId="024E221C" w:rsidR="00F81CC9" w:rsidRDefault="00CB3EBD" w:rsidP="00B464B9">
      <w:pPr>
        <w:jc w:val="both"/>
        <w:rPr>
          <w:rFonts w:ascii="Calibri" w:hAnsi="Calibri"/>
        </w:rPr>
      </w:pPr>
      <w:r>
        <w:rPr>
          <w:rFonts w:ascii="Calibri" w:hAnsi="Calibri"/>
        </w:rPr>
        <w:t xml:space="preserve">II. autoclave </w:t>
      </w:r>
      <w:r w:rsidRPr="00DA7760">
        <w:rPr>
          <w:rFonts w:ascii="Calibri" w:hAnsi="Calibri"/>
        </w:rPr>
        <w:t xml:space="preserve">at 120 </w:t>
      </w:r>
      <w:r w:rsidRPr="00DA7760">
        <w:rPr>
          <w:rFonts w:ascii="Calibri" w:hAnsi="Calibri"/>
        </w:rPr>
        <w:sym w:font="Symbol" w:char="F0B0"/>
      </w:r>
      <w:r w:rsidRPr="00DA7760">
        <w:rPr>
          <w:rFonts w:ascii="Calibri" w:hAnsi="Calibri"/>
        </w:rPr>
        <w:t>C for 15 min</w:t>
      </w:r>
    </w:p>
    <w:p w14:paraId="67ACF63F" w14:textId="1EBF3050" w:rsidR="00CB3EBD" w:rsidRDefault="00CB3EBD" w:rsidP="00B464B9">
      <w:pPr>
        <w:jc w:val="both"/>
        <w:rPr>
          <w:rFonts w:ascii="Calibri" w:hAnsi="Calibri"/>
        </w:rPr>
      </w:pPr>
      <w:r>
        <w:rPr>
          <w:rFonts w:ascii="Calibri" w:hAnsi="Calibri"/>
        </w:rPr>
        <w:t>(at the same time, sterilize any glass vials, silicone tubing for dispensing)</w:t>
      </w:r>
    </w:p>
    <w:p w14:paraId="0A7F2B92" w14:textId="4BB737A3" w:rsidR="00F81CC9" w:rsidRPr="00F81CC9" w:rsidRDefault="00F81CC9" w:rsidP="00F81CC9">
      <w:pPr>
        <w:jc w:val="right"/>
        <w:rPr>
          <w:rFonts w:ascii="Calibri" w:hAnsi="Calibri"/>
          <w:b/>
          <w:u w:val="single"/>
        </w:rPr>
      </w:pPr>
      <w:r w:rsidRPr="00F81CC9">
        <w:rPr>
          <w:rFonts w:ascii="Calibri" w:hAnsi="Calibri"/>
          <w:b/>
          <w:u w:val="single"/>
        </w:rPr>
        <w:t>~90 min</w:t>
      </w:r>
    </w:p>
    <w:p w14:paraId="74469F4A" w14:textId="77777777" w:rsidR="00CB3EBD" w:rsidRDefault="00CB3EBD" w:rsidP="00B464B9">
      <w:pPr>
        <w:jc w:val="both"/>
        <w:rPr>
          <w:rFonts w:ascii="Calibri" w:hAnsi="Calibri"/>
        </w:rPr>
      </w:pPr>
    </w:p>
    <w:p w14:paraId="5459C40E" w14:textId="463C062D" w:rsidR="00CB3EBD" w:rsidRDefault="00CB3EBD" w:rsidP="00B464B9">
      <w:pPr>
        <w:jc w:val="both"/>
        <w:rPr>
          <w:rFonts w:ascii="Calibri" w:hAnsi="Calibri"/>
        </w:rPr>
      </w:pPr>
      <w:r>
        <w:rPr>
          <w:rFonts w:ascii="Calibri" w:hAnsi="Calibri"/>
        </w:rPr>
        <w:t>III. after autoclaving – all steps with constant stirring</w:t>
      </w:r>
    </w:p>
    <w:p w14:paraId="3AF39B35" w14:textId="0E1E8033" w:rsidR="00CB3EBD" w:rsidRDefault="00CB3EBD" w:rsidP="00CB3EBD">
      <w:pPr>
        <w:pStyle w:val="ListParagraph"/>
        <w:numPr>
          <w:ilvl w:val="0"/>
          <w:numId w:val="6"/>
        </w:numPr>
        <w:jc w:val="both"/>
        <w:rPr>
          <w:rFonts w:ascii="Calibri" w:hAnsi="Calibri"/>
        </w:rPr>
      </w:pPr>
      <w:r w:rsidRPr="00CB3EBD">
        <w:rPr>
          <w:rFonts w:ascii="Calibri" w:hAnsi="Calibri"/>
        </w:rPr>
        <w:t xml:space="preserve">allow solution to cool  to ~65 </w:t>
      </w:r>
      <w:r w:rsidRPr="00DA7760">
        <w:sym w:font="Symbol" w:char="F0B0"/>
      </w:r>
      <w:r w:rsidRPr="00CB3EBD">
        <w:rPr>
          <w:rFonts w:ascii="Calibri" w:hAnsi="Calibri"/>
        </w:rPr>
        <w:t>C</w:t>
      </w:r>
      <w:r>
        <w:rPr>
          <w:rFonts w:ascii="Calibri" w:hAnsi="Calibri"/>
        </w:rPr>
        <w:t xml:space="preserve"> (until can just hold hands on glass bottle)</w:t>
      </w:r>
    </w:p>
    <w:p w14:paraId="08156263" w14:textId="41A27F24" w:rsidR="00F81CC9" w:rsidRPr="00F81CC9" w:rsidRDefault="00F81CC9" w:rsidP="00F81CC9">
      <w:pPr>
        <w:jc w:val="right"/>
        <w:rPr>
          <w:rFonts w:ascii="Calibri" w:hAnsi="Calibri"/>
          <w:b/>
          <w:u w:val="single"/>
        </w:rPr>
      </w:pPr>
      <w:r>
        <w:rPr>
          <w:rFonts w:ascii="Calibri" w:hAnsi="Calibri"/>
          <w:b/>
          <w:u w:val="single"/>
        </w:rPr>
        <w:t>~</w:t>
      </w:r>
      <w:r w:rsidRPr="00F81CC9">
        <w:rPr>
          <w:rFonts w:ascii="Calibri" w:hAnsi="Calibri"/>
          <w:b/>
          <w:u w:val="single"/>
        </w:rPr>
        <w:t>20 min</w:t>
      </w:r>
    </w:p>
    <w:p w14:paraId="66654693" w14:textId="13FBC76E" w:rsidR="00CB3EBD" w:rsidRDefault="00CB3EBD" w:rsidP="000925F5">
      <w:pPr>
        <w:pStyle w:val="ListParagraph"/>
        <w:numPr>
          <w:ilvl w:val="0"/>
          <w:numId w:val="6"/>
        </w:numPr>
        <w:ind w:right="991"/>
        <w:jc w:val="both"/>
        <w:rPr>
          <w:rFonts w:ascii="Calibri" w:hAnsi="Calibri"/>
        </w:rPr>
      </w:pPr>
      <w:r>
        <w:rPr>
          <w:rFonts w:ascii="Calibri" w:hAnsi="Calibri"/>
        </w:rPr>
        <w:t>add sterile stock solutions in the order: buffer base</w:t>
      </w:r>
      <w:r w:rsidR="00D75CF4">
        <w:rPr>
          <w:rStyle w:val="FootnoteReference"/>
          <w:rFonts w:ascii="Calibri" w:hAnsi="Calibri"/>
        </w:rPr>
        <w:footnoteReference w:id="1"/>
      </w:r>
      <w:r>
        <w:rPr>
          <w:rFonts w:ascii="Calibri" w:hAnsi="Calibri"/>
        </w:rPr>
        <w:t>,</w:t>
      </w:r>
      <w:r w:rsidRPr="00DA7760">
        <w:rPr>
          <w:rFonts w:ascii="Calibri" w:hAnsi="Calibri"/>
        </w:rPr>
        <w:t xml:space="preserve"> amino acids, vitamins, nucleosides, choline, inositol </w:t>
      </w:r>
      <w:r>
        <w:rPr>
          <w:rFonts w:ascii="Calibri" w:hAnsi="Calibri"/>
        </w:rPr>
        <w:t>and preservatives</w:t>
      </w:r>
    </w:p>
    <w:p w14:paraId="52167526" w14:textId="1F7EB03C" w:rsidR="00CB3EBD" w:rsidRDefault="00CB3EBD" w:rsidP="000925F5">
      <w:pPr>
        <w:pStyle w:val="ListParagraph"/>
        <w:numPr>
          <w:ilvl w:val="0"/>
          <w:numId w:val="6"/>
        </w:numPr>
        <w:ind w:right="991"/>
        <w:jc w:val="both"/>
        <w:rPr>
          <w:rFonts w:ascii="Calibri" w:hAnsi="Calibri"/>
        </w:rPr>
      </w:pPr>
      <w:r>
        <w:rPr>
          <w:rFonts w:ascii="Calibri" w:hAnsi="Calibri"/>
        </w:rPr>
        <w:t xml:space="preserve">use </w:t>
      </w:r>
      <w:r w:rsidR="009F2A97" w:rsidRPr="00CB3EBD">
        <w:rPr>
          <w:rFonts w:ascii="Calibri" w:hAnsi="Calibri"/>
        </w:rPr>
        <w:t>sterile tubing is used to dispense the solution into sterile vials</w:t>
      </w:r>
      <w:r>
        <w:rPr>
          <w:rFonts w:ascii="Calibri" w:hAnsi="Calibri"/>
        </w:rPr>
        <w:t xml:space="preserve"> (in laminar flow cabinet</w:t>
      </w:r>
      <w:r w:rsidR="00D75CF4">
        <w:rPr>
          <w:rFonts w:ascii="Calibri" w:hAnsi="Calibri"/>
        </w:rPr>
        <w:t xml:space="preserve"> to be extra careful about sterility, but using as close to sterile technique as possible at the bench is likely sufficient for most uses</w:t>
      </w:r>
      <w:r>
        <w:rPr>
          <w:rFonts w:ascii="Calibri" w:hAnsi="Calibri"/>
        </w:rPr>
        <w:t>)</w:t>
      </w:r>
    </w:p>
    <w:p w14:paraId="11F460CC" w14:textId="691F45F3" w:rsidR="00F81CC9" w:rsidRPr="00F81CC9" w:rsidRDefault="00F81CC9" w:rsidP="00F81CC9">
      <w:pPr>
        <w:jc w:val="right"/>
        <w:rPr>
          <w:rFonts w:ascii="Calibri" w:hAnsi="Calibri"/>
          <w:b/>
          <w:u w:val="single"/>
        </w:rPr>
      </w:pPr>
      <w:r w:rsidRPr="00F81CC9">
        <w:rPr>
          <w:rFonts w:ascii="Calibri" w:hAnsi="Calibri"/>
          <w:b/>
          <w:u w:val="single"/>
        </w:rPr>
        <w:t>~30 min</w:t>
      </w:r>
    </w:p>
    <w:p w14:paraId="375090E6" w14:textId="77777777" w:rsidR="00CB3EBD" w:rsidRDefault="00CB3EBD" w:rsidP="00B464B9">
      <w:pPr>
        <w:pStyle w:val="ListParagraph"/>
        <w:numPr>
          <w:ilvl w:val="0"/>
          <w:numId w:val="6"/>
        </w:numPr>
        <w:jc w:val="both"/>
        <w:rPr>
          <w:rFonts w:ascii="Calibri" w:hAnsi="Calibri"/>
        </w:rPr>
      </w:pPr>
      <w:r>
        <w:rPr>
          <w:rFonts w:ascii="Calibri" w:hAnsi="Calibri"/>
        </w:rPr>
        <w:t xml:space="preserve">either leave vials in flow cabinet to cool or transfer to bench and cover with paper towel. </w:t>
      </w:r>
    </w:p>
    <w:p w14:paraId="4EDE5081" w14:textId="45E7D0FD" w:rsidR="00F81CC9" w:rsidRDefault="00CB3EBD" w:rsidP="00F81CC9">
      <w:pPr>
        <w:pStyle w:val="ListParagraph"/>
        <w:numPr>
          <w:ilvl w:val="0"/>
          <w:numId w:val="6"/>
        </w:numPr>
        <w:jc w:val="both"/>
        <w:rPr>
          <w:rFonts w:ascii="Calibri" w:hAnsi="Calibri"/>
        </w:rPr>
      </w:pPr>
      <w:r>
        <w:rPr>
          <w:rFonts w:ascii="Calibri" w:hAnsi="Calibri"/>
        </w:rPr>
        <w:t>Leave for</w:t>
      </w:r>
      <w:r w:rsidR="009F2A97" w:rsidRPr="00CB3EBD">
        <w:rPr>
          <w:rFonts w:ascii="Calibri" w:hAnsi="Calibri"/>
        </w:rPr>
        <w:t xml:space="preserve"> 90 min at </w:t>
      </w:r>
      <w:r>
        <w:rPr>
          <w:rFonts w:ascii="Calibri" w:hAnsi="Calibri"/>
        </w:rPr>
        <w:t>room temperature and then store</w:t>
      </w:r>
      <w:r w:rsidR="009F2A97" w:rsidRPr="00CB3EBD">
        <w:rPr>
          <w:rFonts w:ascii="Calibri" w:hAnsi="Calibri"/>
        </w:rPr>
        <w:t xml:space="preserve"> at 4 </w:t>
      </w:r>
      <w:r w:rsidR="009F2A97" w:rsidRPr="00DA7760">
        <w:sym w:font="Symbol" w:char="F0B0"/>
      </w:r>
      <w:r w:rsidR="009F2A97" w:rsidRPr="00CB3EBD">
        <w:rPr>
          <w:rFonts w:ascii="Calibri" w:hAnsi="Calibri"/>
        </w:rPr>
        <w:t>C</w:t>
      </w:r>
      <w:r>
        <w:rPr>
          <w:rFonts w:ascii="Calibri" w:hAnsi="Calibri"/>
        </w:rPr>
        <w:t xml:space="preserve"> until use</w:t>
      </w:r>
    </w:p>
    <w:p w14:paraId="6FCB78C8" w14:textId="579000A3" w:rsidR="00F81CC9" w:rsidRPr="00F81CC9" w:rsidRDefault="00F81CC9" w:rsidP="00F81CC9">
      <w:pPr>
        <w:jc w:val="right"/>
        <w:rPr>
          <w:rFonts w:ascii="Calibri" w:hAnsi="Calibri"/>
          <w:b/>
          <w:u w:val="single"/>
        </w:rPr>
      </w:pPr>
      <w:r w:rsidRPr="00F81CC9">
        <w:rPr>
          <w:rFonts w:ascii="Calibri" w:hAnsi="Calibri"/>
          <w:b/>
          <w:u w:val="single"/>
        </w:rPr>
        <w:t>90 min</w:t>
      </w:r>
    </w:p>
    <w:p w14:paraId="1794A7B2" w14:textId="28243C73" w:rsidR="00F81CC9" w:rsidRDefault="00F81CC9" w:rsidP="000925F5">
      <w:pPr>
        <w:pStyle w:val="ListParagraph"/>
        <w:numPr>
          <w:ilvl w:val="0"/>
          <w:numId w:val="6"/>
        </w:numPr>
        <w:ind w:right="991"/>
        <w:jc w:val="both"/>
        <w:rPr>
          <w:rFonts w:ascii="Calibri" w:hAnsi="Calibri"/>
        </w:rPr>
      </w:pPr>
      <w:r>
        <w:rPr>
          <w:rFonts w:ascii="Calibri" w:hAnsi="Calibri"/>
        </w:rPr>
        <w:t>Tips to enhance storage</w:t>
      </w:r>
      <w:r w:rsidR="000925F5">
        <w:rPr>
          <w:rFonts w:ascii="Calibri" w:hAnsi="Calibri"/>
        </w:rPr>
        <w:t xml:space="preserve"> (safe use ~1 month, but perhaps longer if not </w:t>
      </w:r>
      <w:r w:rsidR="00D75CF4">
        <w:rPr>
          <w:rFonts w:ascii="Calibri" w:hAnsi="Calibri"/>
        </w:rPr>
        <w:t>cracked due to drying out</w:t>
      </w:r>
      <w:r w:rsidR="000925F5">
        <w:rPr>
          <w:rFonts w:ascii="Calibri" w:hAnsi="Calibri"/>
        </w:rPr>
        <w:t>)</w:t>
      </w:r>
      <w:r>
        <w:rPr>
          <w:rFonts w:ascii="Calibri" w:hAnsi="Calibri"/>
        </w:rPr>
        <w:t>:</w:t>
      </w:r>
    </w:p>
    <w:p w14:paraId="62FC1487" w14:textId="6C09D47F" w:rsidR="00CB3EBD" w:rsidRDefault="00CB3EBD" w:rsidP="000925F5">
      <w:pPr>
        <w:pStyle w:val="ListParagraph"/>
        <w:numPr>
          <w:ilvl w:val="1"/>
          <w:numId w:val="6"/>
        </w:numPr>
        <w:ind w:right="991"/>
        <w:jc w:val="both"/>
        <w:rPr>
          <w:rFonts w:ascii="Calibri" w:hAnsi="Calibri"/>
        </w:rPr>
      </w:pPr>
      <w:r>
        <w:rPr>
          <w:rFonts w:ascii="Calibri" w:hAnsi="Calibri"/>
        </w:rPr>
        <w:t>line a plastic tray with fresh paper towel and inv</w:t>
      </w:r>
      <w:r w:rsidR="000925F5">
        <w:rPr>
          <w:rFonts w:ascii="Calibri" w:hAnsi="Calibri"/>
        </w:rPr>
        <w:t>ert vials into tray so the opening faces</w:t>
      </w:r>
      <w:r>
        <w:rPr>
          <w:rFonts w:ascii="Calibri" w:hAnsi="Calibri"/>
        </w:rPr>
        <w:t xml:space="preserve"> do</w:t>
      </w:r>
      <w:r w:rsidR="00F81CC9">
        <w:rPr>
          <w:rFonts w:ascii="Calibri" w:hAnsi="Calibri"/>
        </w:rPr>
        <w:t xml:space="preserve">wn. Cover </w:t>
      </w:r>
      <w:r w:rsidR="00D36832">
        <w:rPr>
          <w:rFonts w:ascii="Calibri" w:hAnsi="Calibri"/>
        </w:rPr>
        <w:t>vials an</w:t>
      </w:r>
      <w:r w:rsidR="00D75CF4">
        <w:rPr>
          <w:rFonts w:ascii="Calibri" w:hAnsi="Calibri"/>
        </w:rPr>
        <w:t>d seal tray with press n’seal</w:t>
      </w:r>
      <w:r w:rsidR="00D36832">
        <w:rPr>
          <w:rFonts w:ascii="Calibri" w:hAnsi="Calibri"/>
        </w:rPr>
        <w:t xml:space="preserve">.  This both preserves the food from drying and allows any </w:t>
      </w:r>
      <w:r w:rsidR="000925F5">
        <w:rPr>
          <w:rFonts w:ascii="Calibri" w:hAnsi="Calibri"/>
        </w:rPr>
        <w:t>condensation</w:t>
      </w:r>
      <w:r w:rsidR="00D36832">
        <w:rPr>
          <w:rFonts w:ascii="Calibri" w:hAnsi="Calibri"/>
        </w:rPr>
        <w:t xml:space="preserve"> on </w:t>
      </w:r>
      <w:r w:rsidR="000925F5">
        <w:rPr>
          <w:rFonts w:ascii="Calibri" w:hAnsi="Calibri"/>
        </w:rPr>
        <w:t>vial</w:t>
      </w:r>
      <w:r w:rsidR="00D36832">
        <w:rPr>
          <w:rFonts w:ascii="Calibri" w:hAnsi="Calibri"/>
        </w:rPr>
        <w:t xml:space="preserve"> walls to drain out </w:t>
      </w:r>
      <w:r w:rsidR="00F81CC9">
        <w:rPr>
          <w:rFonts w:ascii="Calibri" w:hAnsi="Calibri"/>
        </w:rPr>
        <w:t xml:space="preserve">on to the paper towel </w:t>
      </w:r>
      <w:r w:rsidR="00D36832">
        <w:rPr>
          <w:rFonts w:ascii="Calibri" w:hAnsi="Calibri"/>
        </w:rPr>
        <w:t>during storage.</w:t>
      </w:r>
    </w:p>
    <w:p w14:paraId="1240021E" w14:textId="47A17C8B" w:rsidR="00F81CC9" w:rsidRDefault="00D75CF4" w:rsidP="000925F5">
      <w:pPr>
        <w:pStyle w:val="ListParagraph"/>
        <w:numPr>
          <w:ilvl w:val="1"/>
          <w:numId w:val="6"/>
        </w:numPr>
        <w:ind w:right="991"/>
        <w:jc w:val="both"/>
        <w:rPr>
          <w:rFonts w:ascii="Calibri" w:hAnsi="Calibri"/>
        </w:rPr>
      </w:pPr>
      <w:r>
        <w:rPr>
          <w:rFonts w:ascii="Calibri" w:hAnsi="Calibri"/>
        </w:rPr>
        <w:t>As much as possible, keep the tray of vials at 4C, only getting out of storage what is needed to tip your experiment.</w:t>
      </w:r>
    </w:p>
    <w:p w14:paraId="1933B7DD" w14:textId="77777777" w:rsidR="00D75CF4" w:rsidRDefault="00D75CF4" w:rsidP="00D75CF4">
      <w:pPr>
        <w:ind w:right="991"/>
        <w:jc w:val="both"/>
        <w:rPr>
          <w:rFonts w:ascii="Calibri" w:hAnsi="Calibri"/>
        </w:rPr>
      </w:pPr>
    </w:p>
    <w:p w14:paraId="224D154A" w14:textId="77777777" w:rsidR="00D75CF4" w:rsidRPr="00D75CF4" w:rsidRDefault="00D75CF4" w:rsidP="00D75CF4">
      <w:pPr>
        <w:ind w:right="991"/>
        <w:jc w:val="both"/>
        <w:rPr>
          <w:rFonts w:ascii="Calibri" w:hAnsi="Calibri"/>
        </w:rPr>
      </w:pPr>
    </w:p>
    <w:p w14:paraId="029FD9A1" w14:textId="77777777" w:rsidR="00F81CC9" w:rsidRPr="00F81CC9" w:rsidRDefault="00F81CC9" w:rsidP="00F81CC9">
      <w:pPr>
        <w:jc w:val="both"/>
        <w:rPr>
          <w:rFonts w:ascii="Calibri" w:hAnsi="Calibri"/>
          <w:b/>
        </w:rPr>
      </w:pPr>
    </w:p>
    <w:p w14:paraId="20E767CB" w14:textId="68859AA1" w:rsidR="00855A52" w:rsidRPr="00DA7760" w:rsidRDefault="00855A52" w:rsidP="00855A52">
      <w:pPr>
        <w:pStyle w:val="Heading1"/>
        <w:rPr>
          <w:rFonts w:ascii="Calibri" w:hAnsi="Calibri"/>
        </w:rPr>
      </w:pPr>
      <w:bookmarkStart w:id="1" w:name="_Ref292787763"/>
      <w:r w:rsidRPr="00DA7760">
        <w:rPr>
          <w:rFonts w:ascii="Calibri" w:hAnsi="Calibri"/>
        </w:rPr>
        <w:t>Equipment and reagents</w:t>
      </w:r>
      <w:bookmarkEnd w:id="1"/>
    </w:p>
    <w:p w14:paraId="6091837B" w14:textId="77777777" w:rsidR="00855A52" w:rsidRPr="00DA7760" w:rsidRDefault="00855A52" w:rsidP="00855A52">
      <w:pPr>
        <w:pStyle w:val="Heading2"/>
        <w:rPr>
          <w:rFonts w:ascii="Calibri" w:hAnsi="Calibri"/>
        </w:rPr>
      </w:pPr>
      <w:bookmarkStart w:id="2" w:name="_Ref292787741"/>
      <w:bookmarkStart w:id="3" w:name="_Ref292792264"/>
      <w:r w:rsidRPr="00DA7760">
        <w:rPr>
          <w:rFonts w:ascii="Calibri" w:hAnsi="Calibri"/>
        </w:rPr>
        <w:t xml:space="preserve">Table </w:t>
      </w:r>
      <w:r w:rsidRPr="00DA7760">
        <w:rPr>
          <w:rFonts w:ascii="Calibri" w:hAnsi="Calibri"/>
        </w:rPr>
        <w:fldChar w:fldCharType="begin"/>
      </w:r>
      <w:r w:rsidRPr="00DA7760">
        <w:rPr>
          <w:rFonts w:ascii="Calibri" w:hAnsi="Calibri"/>
        </w:rPr>
        <w:instrText xml:space="preserve"> SEQ Table \* ARABIC </w:instrText>
      </w:r>
      <w:r w:rsidRPr="00DA7760">
        <w:rPr>
          <w:rFonts w:ascii="Calibri" w:hAnsi="Calibri"/>
        </w:rPr>
        <w:fldChar w:fldCharType="separate"/>
      </w:r>
      <w:r w:rsidRPr="00DA7760">
        <w:rPr>
          <w:rFonts w:ascii="Calibri" w:hAnsi="Calibri"/>
          <w:noProof/>
        </w:rPr>
        <w:t>1</w:t>
      </w:r>
      <w:r w:rsidRPr="00DA7760">
        <w:rPr>
          <w:rFonts w:ascii="Calibri" w:hAnsi="Calibri"/>
        </w:rPr>
        <w:fldChar w:fldCharType="end"/>
      </w:r>
      <w:bookmarkEnd w:id="2"/>
      <w:r w:rsidRPr="00DA7760">
        <w:rPr>
          <w:rFonts w:ascii="Calibri" w:hAnsi="Calibri"/>
        </w:rPr>
        <w:t>. Equipment</w:t>
      </w:r>
      <w:bookmarkEnd w:id="3"/>
    </w:p>
    <w:tbl>
      <w:tblPr>
        <w:tblW w:w="5000" w:type="pct"/>
        <w:tblLook w:val="04A0" w:firstRow="1" w:lastRow="0" w:firstColumn="1" w:lastColumn="0" w:noHBand="0" w:noVBand="1"/>
      </w:tblPr>
      <w:tblGrid>
        <w:gridCol w:w="4753"/>
        <w:gridCol w:w="2794"/>
        <w:gridCol w:w="2591"/>
      </w:tblGrid>
      <w:tr w:rsidR="00855A52" w:rsidRPr="00F81CC9" w14:paraId="22FB6001" w14:textId="77777777" w:rsidTr="00F81CC9">
        <w:trPr>
          <w:trHeight w:val="240"/>
        </w:trPr>
        <w:tc>
          <w:tcPr>
            <w:tcW w:w="2300" w:type="pct"/>
            <w:tcBorders>
              <w:top w:val="single" w:sz="4" w:space="0" w:color="auto"/>
              <w:bottom w:val="single" w:sz="4" w:space="0" w:color="auto"/>
            </w:tcBorders>
            <w:shd w:val="clear" w:color="auto" w:fill="auto"/>
            <w:noWrap/>
            <w:vAlign w:val="bottom"/>
            <w:hideMark/>
          </w:tcPr>
          <w:p w14:paraId="496DFF97" w14:textId="77777777" w:rsidR="00855A52" w:rsidRPr="00F81CC9" w:rsidRDefault="00855A52" w:rsidP="00DA7760">
            <w:pPr>
              <w:rPr>
                <w:rFonts w:ascii="Calibri" w:eastAsia="Times New Roman" w:hAnsi="Calibri" w:cs="Arial"/>
                <w:szCs w:val="20"/>
                <w:lang w:val="en-GB"/>
              </w:rPr>
            </w:pPr>
          </w:p>
        </w:tc>
        <w:tc>
          <w:tcPr>
            <w:tcW w:w="1400" w:type="pct"/>
            <w:tcBorders>
              <w:top w:val="single" w:sz="4" w:space="0" w:color="auto"/>
              <w:bottom w:val="single" w:sz="4" w:space="0" w:color="auto"/>
            </w:tcBorders>
            <w:shd w:val="clear" w:color="auto" w:fill="auto"/>
            <w:noWrap/>
            <w:vAlign w:val="bottom"/>
            <w:hideMark/>
          </w:tcPr>
          <w:p w14:paraId="1BF33201"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Supplier</w:t>
            </w:r>
          </w:p>
        </w:tc>
        <w:tc>
          <w:tcPr>
            <w:tcW w:w="1300" w:type="pct"/>
            <w:tcBorders>
              <w:top w:val="single" w:sz="4" w:space="0" w:color="auto"/>
              <w:bottom w:val="single" w:sz="4" w:space="0" w:color="auto"/>
            </w:tcBorders>
            <w:shd w:val="clear" w:color="auto" w:fill="auto"/>
            <w:noWrap/>
            <w:vAlign w:val="bottom"/>
            <w:hideMark/>
          </w:tcPr>
          <w:p w14:paraId="5BD2044A"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Order number</w:t>
            </w:r>
          </w:p>
        </w:tc>
      </w:tr>
      <w:tr w:rsidR="00855A52" w:rsidRPr="00F81CC9" w14:paraId="7F22F87C" w14:textId="77777777" w:rsidTr="00F81CC9">
        <w:trPr>
          <w:trHeight w:val="240"/>
        </w:trPr>
        <w:tc>
          <w:tcPr>
            <w:tcW w:w="2300" w:type="pct"/>
            <w:tcBorders>
              <w:top w:val="single" w:sz="4" w:space="0" w:color="auto"/>
            </w:tcBorders>
            <w:shd w:val="clear" w:color="000000" w:fill="auto"/>
            <w:noWrap/>
            <w:vAlign w:val="bottom"/>
            <w:hideMark/>
          </w:tcPr>
          <w:p w14:paraId="209EC707" w14:textId="77777777" w:rsidR="00855A52" w:rsidRPr="00F81CC9" w:rsidRDefault="00855A52" w:rsidP="00DA7760">
            <w:pPr>
              <w:rPr>
                <w:rFonts w:ascii="Calibri" w:eastAsia="Times New Roman" w:hAnsi="Calibri" w:cs="Arial"/>
                <w:szCs w:val="20"/>
                <w:lang w:val="en-GB"/>
              </w:rPr>
            </w:pPr>
            <w:r w:rsidRPr="00F81CC9">
              <w:rPr>
                <w:rFonts w:ascii="Calibri" w:hAnsi="Calibri" w:cs="Lucida Grande"/>
                <w:color w:val="000000"/>
                <w:szCs w:val="20"/>
              </w:rPr>
              <w:t>silicon tubing (silastic; 4.76mm id, 7.94mm od)</w:t>
            </w:r>
          </w:p>
        </w:tc>
        <w:tc>
          <w:tcPr>
            <w:tcW w:w="1400" w:type="pct"/>
            <w:tcBorders>
              <w:top w:val="single" w:sz="4" w:space="0" w:color="auto"/>
            </w:tcBorders>
            <w:shd w:val="clear" w:color="000000" w:fill="auto"/>
            <w:noWrap/>
            <w:vAlign w:val="bottom"/>
            <w:hideMark/>
          </w:tcPr>
          <w:p w14:paraId="06462805"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VWR International </w:t>
            </w:r>
          </w:p>
        </w:tc>
        <w:tc>
          <w:tcPr>
            <w:tcW w:w="1300" w:type="pct"/>
            <w:tcBorders>
              <w:top w:val="single" w:sz="4" w:space="0" w:color="auto"/>
            </w:tcBorders>
            <w:shd w:val="clear" w:color="000000" w:fill="auto"/>
            <w:noWrap/>
            <w:vAlign w:val="bottom"/>
            <w:hideMark/>
          </w:tcPr>
          <w:p w14:paraId="4C79FE70"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228-1071</w:t>
            </w:r>
          </w:p>
        </w:tc>
      </w:tr>
      <w:tr w:rsidR="00855A52" w:rsidRPr="00F81CC9" w14:paraId="65DEF145" w14:textId="77777777" w:rsidTr="00F81CC9">
        <w:trPr>
          <w:trHeight w:val="240"/>
        </w:trPr>
        <w:tc>
          <w:tcPr>
            <w:tcW w:w="2300" w:type="pct"/>
            <w:shd w:val="clear" w:color="000000" w:fill="auto"/>
            <w:noWrap/>
            <w:vAlign w:val="bottom"/>
            <w:hideMark/>
          </w:tcPr>
          <w:p w14:paraId="7BA3992A"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Autoclave</w:t>
            </w:r>
          </w:p>
        </w:tc>
        <w:tc>
          <w:tcPr>
            <w:tcW w:w="1400" w:type="pct"/>
            <w:shd w:val="clear" w:color="000000" w:fill="auto"/>
            <w:noWrap/>
            <w:vAlign w:val="bottom"/>
            <w:hideMark/>
          </w:tcPr>
          <w:p w14:paraId="4E37E4A8"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 </w:t>
            </w:r>
          </w:p>
        </w:tc>
        <w:tc>
          <w:tcPr>
            <w:tcW w:w="1300" w:type="pct"/>
            <w:shd w:val="clear" w:color="000000" w:fill="auto"/>
            <w:noWrap/>
            <w:vAlign w:val="bottom"/>
            <w:hideMark/>
          </w:tcPr>
          <w:p w14:paraId="514BD95F" w14:textId="77777777" w:rsidR="00855A52" w:rsidRPr="00F81CC9" w:rsidRDefault="00855A52" w:rsidP="00DA7760">
            <w:pPr>
              <w:jc w:val="center"/>
              <w:rPr>
                <w:rFonts w:ascii="Calibri" w:eastAsia="Times New Roman" w:hAnsi="Calibri" w:cs="Arial"/>
                <w:szCs w:val="20"/>
                <w:lang w:val="en-GB"/>
              </w:rPr>
            </w:pPr>
            <w:r w:rsidRPr="00F81CC9">
              <w:rPr>
                <w:rFonts w:ascii="Calibri" w:eastAsia="Times New Roman" w:hAnsi="Calibri" w:cs="Arial"/>
                <w:szCs w:val="20"/>
                <w:lang w:val="en-GB"/>
              </w:rPr>
              <w:t> </w:t>
            </w:r>
          </w:p>
        </w:tc>
      </w:tr>
      <w:tr w:rsidR="00855A52" w:rsidRPr="00F81CC9" w14:paraId="0FE61F54" w14:textId="77777777" w:rsidTr="00F81CC9">
        <w:trPr>
          <w:trHeight w:val="240"/>
        </w:trPr>
        <w:tc>
          <w:tcPr>
            <w:tcW w:w="2300" w:type="pct"/>
            <w:shd w:val="clear" w:color="000000" w:fill="auto"/>
            <w:noWrap/>
            <w:vAlign w:val="bottom"/>
          </w:tcPr>
          <w:p w14:paraId="34DAC327"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Schott bottles</w:t>
            </w:r>
          </w:p>
        </w:tc>
        <w:tc>
          <w:tcPr>
            <w:tcW w:w="1400" w:type="pct"/>
            <w:shd w:val="clear" w:color="000000" w:fill="auto"/>
            <w:noWrap/>
            <w:vAlign w:val="bottom"/>
          </w:tcPr>
          <w:p w14:paraId="477D75E6" w14:textId="77777777" w:rsidR="00855A52" w:rsidRPr="00F81CC9" w:rsidRDefault="00855A52" w:rsidP="00DA7760">
            <w:pPr>
              <w:jc w:val="center"/>
              <w:rPr>
                <w:rFonts w:ascii="Calibri" w:eastAsia="Times New Roman" w:hAnsi="Calibri" w:cs="Arial"/>
                <w:szCs w:val="20"/>
                <w:lang w:val="en-GB"/>
              </w:rPr>
            </w:pPr>
          </w:p>
        </w:tc>
        <w:tc>
          <w:tcPr>
            <w:tcW w:w="1300" w:type="pct"/>
            <w:shd w:val="clear" w:color="000000" w:fill="auto"/>
            <w:noWrap/>
            <w:vAlign w:val="bottom"/>
          </w:tcPr>
          <w:p w14:paraId="3320E461" w14:textId="77777777" w:rsidR="00855A52" w:rsidRPr="00F81CC9" w:rsidRDefault="00855A52" w:rsidP="00DA7760">
            <w:pPr>
              <w:jc w:val="center"/>
              <w:rPr>
                <w:rFonts w:ascii="Calibri" w:eastAsia="Times New Roman" w:hAnsi="Calibri" w:cs="Arial"/>
                <w:szCs w:val="20"/>
                <w:lang w:val="en-GB"/>
              </w:rPr>
            </w:pPr>
          </w:p>
        </w:tc>
      </w:tr>
      <w:tr w:rsidR="00855A52" w:rsidRPr="00F81CC9" w14:paraId="52C5A20E" w14:textId="77777777" w:rsidTr="00F81CC9">
        <w:trPr>
          <w:trHeight w:val="240"/>
        </w:trPr>
        <w:tc>
          <w:tcPr>
            <w:tcW w:w="2300" w:type="pct"/>
            <w:shd w:val="clear" w:color="000000" w:fill="auto"/>
            <w:noWrap/>
            <w:vAlign w:val="bottom"/>
          </w:tcPr>
          <w:p w14:paraId="0A4C94F0"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Magnetic stirrer</w:t>
            </w:r>
          </w:p>
        </w:tc>
        <w:tc>
          <w:tcPr>
            <w:tcW w:w="1400" w:type="pct"/>
            <w:shd w:val="clear" w:color="000000" w:fill="auto"/>
            <w:noWrap/>
            <w:vAlign w:val="bottom"/>
          </w:tcPr>
          <w:p w14:paraId="36FA703D" w14:textId="77777777" w:rsidR="00855A52" w:rsidRPr="00F81CC9" w:rsidRDefault="00855A52" w:rsidP="00DA7760">
            <w:pPr>
              <w:jc w:val="center"/>
              <w:rPr>
                <w:rFonts w:ascii="Calibri" w:eastAsia="Times New Roman" w:hAnsi="Calibri" w:cs="Arial"/>
                <w:szCs w:val="20"/>
                <w:lang w:val="en-GB"/>
              </w:rPr>
            </w:pPr>
          </w:p>
        </w:tc>
        <w:tc>
          <w:tcPr>
            <w:tcW w:w="1300" w:type="pct"/>
            <w:shd w:val="clear" w:color="000000" w:fill="auto"/>
            <w:noWrap/>
            <w:vAlign w:val="bottom"/>
          </w:tcPr>
          <w:p w14:paraId="40B09EB7" w14:textId="77777777" w:rsidR="00855A52" w:rsidRPr="00F81CC9" w:rsidRDefault="00855A52" w:rsidP="00DA7760">
            <w:pPr>
              <w:jc w:val="center"/>
              <w:rPr>
                <w:rFonts w:ascii="Calibri" w:eastAsia="Times New Roman" w:hAnsi="Calibri" w:cs="Arial"/>
                <w:szCs w:val="20"/>
                <w:lang w:val="en-GB"/>
              </w:rPr>
            </w:pPr>
          </w:p>
        </w:tc>
      </w:tr>
      <w:tr w:rsidR="00855A52" w:rsidRPr="00F81CC9" w14:paraId="1337D119" w14:textId="77777777" w:rsidTr="00F81CC9">
        <w:trPr>
          <w:trHeight w:val="240"/>
        </w:trPr>
        <w:tc>
          <w:tcPr>
            <w:tcW w:w="2300" w:type="pct"/>
            <w:shd w:val="clear" w:color="000000" w:fill="auto"/>
            <w:noWrap/>
            <w:vAlign w:val="bottom"/>
          </w:tcPr>
          <w:p w14:paraId="02E6C92F" w14:textId="65C9D1F5"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 xml:space="preserve">Sterile </w:t>
            </w:r>
            <w:r w:rsidR="00F81CC9" w:rsidRPr="00F81CC9">
              <w:rPr>
                <w:rFonts w:ascii="Calibri" w:eastAsia="Times New Roman" w:hAnsi="Calibri" w:cs="Arial"/>
                <w:szCs w:val="20"/>
                <w:lang w:val="en-GB"/>
              </w:rPr>
              <w:t>syringes</w:t>
            </w:r>
          </w:p>
        </w:tc>
        <w:tc>
          <w:tcPr>
            <w:tcW w:w="1400" w:type="pct"/>
            <w:shd w:val="clear" w:color="000000" w:fill="auto"/>
            <w:noWrap/>
            <w:vAlign w:val="bottom"/>
          </w:tcPr>
          <w:p w14:paraId="6AC0B83C" w14:textId="77777777" w:rsidR="00855A52" w:rsidRPr="00F81CC9" w:rsidRDefault="00855A52" w:rsidP="00DA7760">
            <w:pPr>
              <w:jc w:val="center"/>
              <w:rPr>
                <w:rFonts w:ascii="Calibri" w:eastAsia="Times New Roman" w:hAnsi="Calibri" w:cs="Arial"/>
                <w:szCs w:val="20"/>
                <w:lang w:val="en-GB"/>
              </w:rPr>
            </w:pPr>
          </w:p>
        </w:tc>
        <w:tc>
          <w:tcPr>
            <w:tcW w:w="1300" w:type="pct"/>
            <w:shd w:val="clear" w:color="000000" w:fill="auto"/>
            <w:noWrap/>
            <w:vAlign w:val="bottom"/>
          </w:tcPr>
          <w:p w14:paraId="7E68BD6C" w14:textId="77777777" w:rsidR="00855A52" w:rsidRPr="00F81CC9" w:rsidRDefault="00855A52" w:rsidP="00DA7760">
            <w:pPr>
              <w:jc w:val="center"/>
              <w:rPr>
                <w:rFonts w:ascii="Calibri" w:eastAsia="Times New Roman" w:hAnsi="Calibri" w:cs="Arial"/>
                <w:szCs w:val="20"/>
                <w:lang w:val="en-GB"/>
              </w:rPr>
            </w:pPr>
          </w:p>
        </w:tc>
      </w:tr>
      <w:tr w:rsidR="00855A52" w:rsidRPr="00F81CC9" w14:paraId="08BAF02E" w14:textId="77777777" w:rsidTr="00F81CC9">
        <w:trPr>
          <w:trHeight w:val="240"/>
        </w:trPr>
        <w:tc>
          <w:tcPr>
            <w:tcW w:w="2300" w:type="pct"/>
            <w:shd w:val="clear" w:color="000000" w:fill="auto"/>
            <w:noWrap/>
            <w:vAlign w:val="bottom"/>
          </w:tcPr>
          <w:p w14:paraId="5F5D5F1B"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 xml:space="preserve">0.22 </w:t>
            </w:r>
            <w:r w:rsidRPr="00F81CC9">
              <w:rPr>
                <w:rFonts w:ascii="Calibri" w:eastAsia="Times New Roman" w:hAnsi="Calibri" w:cs="Arial"/>
                <w:szCs w:val="20"/>
                <w:lang w:val="en-GB"/>
              </w:rPr>
              <w:t xml:space="preserve">m syringe-mounted filter </w:t>
            </w:r>
          </w:p>
        </w:tc>
        <w:tc>
          <w:tcPr>
            <w:tcW w:w="1400" w:type="pct"/>
            <w:shd w:val="clear" w:color="000000" w:fill="auto"/>
            <w:noWrap/>
            <w:vAlign w:val="bottom"/>
          </w:tcPr>
          <w:p w14:paraId="1C168366" w14:textId="77777777" w:rsidR="00855A52" w:rsidRPr="00F81CC9" w:rsidRDefault="00855A52" w:rsidP="00DA7760">
            <w:pPr>
              <w:jc w:val="center"/>
              <w:rPr>
                <w:rFonts w:ascii="Calibri" w:eastAsia="Times New Roman" w:hAnsi="Calibri" w:cs="Arial"/>
                <w:szCs w:val="20"/>
                <w:lang w:val="en-GB"/>
              </w:rPr>
            </w:pPr>
          </w:p>
        </w:tc>
        <w:tc>
          <w:tcPr>
            <w:tcW w:w="1300" w:type="pct"/>
            <w:shd w:val="clear" w:color="000000" w:fill="auto"/>
            <w:noWrap/>
            <w:vAlign w:val="bottom"/>
          </w:tcPr>
          <w:p w14:paraId="26BBABCF" w14:textId="77777777" w:rsidR="00855A52" w:rsidRPr="00F81CC9" w:rsidRDefault="00855A52" w:rsidP="00DA7760">
            <w:pPr>
              <w:jc w:val="center"/>
              <w:rPr>
                <w:rFonts w:ascii="Calibri" w:eastAsia="Times New Roman" w:hAnsi="Calibri" w:cs="Arial"/>
                <w:szCs w:val="20"/>
                <w:lang w:val="en-GB"/>
              </w:rPr>
            </w:pPr>
          </w:p>
        </w:tc>
      </w:tr>
      <w:tr w:rsidR="00855A52" w:rsidRPr="00F81CC9" w14:paraId="27EE2293" w14:textId="77777777" w:rsidTr="00F81CC9">
        <w:trPr>
          <w:trHeight w:val="240"/>
        </w:trPr>
        <w:tc>
          <w:tcPr>
            <w:tcW w:w="2300" w:type="pct"/>
            <w:shd w:val="clear" w:color="000000" w:fill="auto"/>
            <w:noWrap/>
            <w:vAlign w:val="bottom"/>
          </w:tcPr>
          <w:p w14:paraId="069CCF3C"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Peristaltic pump</w:t>
            </w:r>
          </w:p>
          <w:p w14:paraId="48C6DEF4" w14:textId="3538EC23" w:rsidR="00855A52" w:rsidRPr="00F81CC9" w:rsidRDefault="00F81CC9" w:rsidP="00DA7760">
            <w:pPr>
              <w:rPr>
                <w:rFonts w:ascii="Calibri" w:eastAsia="Times New Roman" w:hAnsi="Calibri" w:cs="Arial"/>
                <w:szCs w:val="20"/>
                <w:lang w:val="en-GB"/>
              </w:rPr>
            </w:pPr>
            <w:r>
              <w:rPr>
                <w:rFonts w:ascii="Calibri" w:eastAsia="Times New Roman" w:hAnsi="Calibri" w:cs="Arial"/>
                <w:szCs w:val="20"/>
                <w:lang w:val="en-GB"/>
              </w:rPr>
              <w:t>Laminar flow h</w:t>
            </w:r>
            <w:r w:rsidR="00855A52" w:rsidRPr="00F81CC9">
              <w:rPr>
                <w:rFonts w:ascii="Calibri" w:eastAsia="Times New Roman" w:hAnsi="Calibri" w:cs="Arial"/>
                <w:szCs w:val="20"/>
                <w:lang w:val="en-GB"/>
              </w:rPr>
              <w:t>ood</w:t>
            </w:r>
          </w:p>
        </w:tc>
        <w:tc>
          <w:tcPr>
            <w:tcW w:w="1400" w:type="pct"/>
            <w:shd w:val="clear" w:color="000000" w:fill="auto"/>
            <w:noWrap/>
            <w:vAlign w:val="bottom"/>
          </w:tcPr>
          <w:p w14:paraId="10640C49" w14:textId="77777777" w:rsidR="00855A52" w:rsidRPr="00F81CC9" w:rsidRDefault="00855A52" w:rsidP="00DA7760">
            <w:pPr>
              <w:jc w:val="center"/>
              <w:rPr>
                <w:rFonts w:ascii="Calibri" w:eastAsia="Times New Roman" w:hAnsi="Calibri" w:cs="Arial"/>
                <w:szCs w:val="20"/>
                <w:lang w:val="en-GB"/>
              </w:rPr>
            </w:pPr>
          </w:p>
        </w:tc>
        <w:tc>
          <w:tcPr>
            <w:tcW w:w="1300" w:type="pct"/>
            <w:shd w:val="clear" w:color="000000" w:fill="auto"/>
            <w:noWrap/>
            <w:vAlign w:val="bottom"/>
          </w:tcPr>
          <w:p w14:paraId="69381798" w14:textId="77777777" w:rsidR="00855A52" w:rsidRPr="00F81CC9" w:rsidRDefault="00855A52" w:rsidP="00DA7760">
            <w:pPr>
              <w:jc w:val="center"/>
              <w:rPr>
                <w:rFonts w:ascii="Calibri" w:eastAsia="Times New Roman" w:hAnsi="Calibri" w:cs="Arial"/>
                <w:szCs w:val="20"/>
                <w:lang w:val="en-GB"/>
              </w:rPr>
            </w:pPr>
          </w:p>
        </w:tc>
      </w:tr>
      <w:tr w:rsidR="00855A52" w:rsidRPr="00F81CC9" w14:paraId="3A5C6B7B" w14:textId="77777777" w:rsidTr="00F81CC9">
        <w:trPr>
          <w:trHeight w:val="240"/>
        </w:trPr>
        <w:tc>
          <w:tcPr>
            <w:tcW w:w="2300" w:type="pct"/>
            <w:tcBorders>
              <w:bottom w:val="single" w:sz="4" w:space="0" w:color="auto"/>
            </w:tcBorders>
            <w:shd w:val="clear" w:color="000000" w:fill="auto"/>
            <w:noWrap/>
            <w:vAlign w:val="bottom"/>
          </w:tcPr>
          <w:p w14:paraId="75B11AA5" w14:textId="77777777" w:rsidR="00855A52" w:rsidRPr="00F81CC9" w:rsidRDefault="00855A52" w:rsidP="00DA7760">
            <w:pPr>
              <w:rPr>
                <w:rFonts w:ascii="Calibri" w:eastAsia="Times New Roman" w:hAnsi="Calibri" w:cs="Arial"/>
                <w:szCs w:val="20"/>
                <w:lang w:val="en-GB"/>
              </w:rPr>
            </w:pPr>
            <w:r w:rsidRPr="00F81CC9">
              <w:rPr>
                <w:rFonts w:ascii="Calibri" w:eastAsia="Times New Roman" w:hAnsi="Calibri" w:cs="Arial"/>
                <w:szCs w:val="20"/>
                <w:lang w:val="en-GB"/>
              </w:rPr>
              <w:t>Autoclave</w:t>
            </w:r>
          </w:p>
        </w:tc>
        <w:tc>
          <w:tcPr>
            <w:tcW w:w="1400" w:type="pct"/>
            <w:tcBorders>
              <w:bottom w:val="single" w:sz="4" w:space="0" w:color="auto"/>
            </w:tcBorders>
            <w:shd w:val="clear" w:color="000000" w:fill="auto"/>
            <w:noWrap/>
            <w:vAlign w:val="bottom"/>
          </w:tcPr>
          <w:p w14:paraId="26582374" w14:textId="77777777" w:rsidR="00855A52" w:rsidRPr="00F81CC9" w:rsidRDefault="00855A52" w:rsidP="00DA7760">
            <w:pPr>
              <w:jc w:val="center"/>
              <w:rPr>
                <w:rFonts w:ascii="Calibri" w:eastAsia="Times New Roman" w:hAnsi="Calibri" w:cs="Arial"/>
                <w:szCs w:val="20"/>
                <w:lang w:val="en-GB"/>
              </w:rPr>
            </w:pPr>
          </w:p>
        </w:tc>
        <w:tc>
          <w:tcPr>
            <w:tcW w:w="1300" w:type="pct"/>
            <w:tcBorders>
              <w:bottom w:val="single" w:sz="4" w:space="0" w:color="auto"/>
            </w:tcBorders>
            <w:shd w:val="clear" w:color="000000" w:fill="auto"/>
            <w:noWrap/>
            <w:vAlign w:val="bottom"/>
          </w:tcPr>
          <w:p w14:paraId="1E54E831" w14:textId="77777777" w:rsidR="00855A52" w:rsidRPr="00F81CC9" w:rsidRDefault="00855A52" w:rsidP="00DA7760">
            <w:pPr>
              <w:jc w:val="center"/>
              <w:rPr>
                <w:rFonts w:ascii="Calibri" w:eastAsia="Times New Roman" w:hAnsi="Calibri" w:cs="Arial"/>
                <w:szCs w:val="20"/>
                <w:lang w:val="en-GB"/>
              </w:rPr>
            </w:pPr>
          </w:p>
        </w:tc>
      </w:tr>
    </w:tbl>
    <w:p w14:paraId="2A54D7B4" w14:textId="77777777" w:rsidR="00F81CC9" w:rsidRDefault="00F81CC9" w:rsidP="00855A52">
      <w:pPr>
        <w:pStyle w:val="Heading2"/>
        <w:rPr>
          <w:rFonts w:ascii="Calibri" w:hAnsi="Calibri"/>
        </w:rPr>
      </w:pPr>
      <w:bookmarkStart w:id="4" w:name="_Ref292787743"/>
    </w:p>
    <w:p w14:paraId="26C1C6F1" w14:textId="77777777" w:rsidR="00F81CC9" w:rsidRDefault="00F81CC9">
      <w:pPr>
        <w:rPr>
          <w:rFonts w:ascii="Calibri" w:eastAsiaTheme="majorEastAsia" w:hAnsi="Calibri" w:cstheme="majorBidi"/>
          <w:b/>
          <w:bCs/>
          <w:color w:val="4F81BD" w:themeColor="accent1"/>
          <w:sz w:val="26"/>
          <w:szCs w:val="26"/>
        </w:rPr>
      </w:pPr>
      <w:r>
        <w:rPr>
          <w:rFonts w:ascii="Calibri" w:hAnsi="Calibri"/>
        </w:rPr>
        <w:br w:type="page"/>
      </w:r>
    </w:p>
    <w:p w14:paraId="069412B2" w14:textId="13E3D728" w:rsidR="00855A52" w:rsidRPr="00DA7760" w:rsidRDefault="00855A52" w:rsidP="00855A52">
      <w:pPr>
        <w:pStyle w:val="Heading2"/>
        <w:rPr>
          <w:rFonts w:ascii="Calibri" w:hAnsi="Calibri"/>
        </w:rPr>
      </w:pPr>
      <w:bookmarkStart w:id="5" w:name="_Ref292792278"/>
      <w:r w:rsidRPr="00DA7760">
        <w:rPr>
          <w:rFonts w:ascii="Calibri" w:hAnsi="Calibri"/>
        </w:rPr>
        <w:t xml:space="preserve">Table </w:t>
      </w:r>
      <w:r w:rsidRPr="00DA7760">
        <w:rPr>
          <w:rFonts w:ascii="Calibri" w:hAnsi="Calibri"/>
        </w:rPr>
        <w:fldChar w:fldCharType="begin"/>
      </w:r>
      <w:r w:rsidRPr="00DA7760">
        <w:rPr>
          <w:rFonts w:ascii="Calibri" w:hAnsi="Calibri"/>
        </w:rPr>
        <w:instrText xml:space="preserve"> SEQ Table \* ARABIC </w:instrText>
      </w:r>
      <w:r w:rsidRPr="00DA7760">
        <w:rPr>
          <w:rFonts w:ascii="Calibri" w:hAnsi="Calibri"/>
        </w:rPr>
        <w:fldChar w:fldCharType="separate"/>
      </w:r>
      <w:r w:rsidRPr="00DA7760">
        <w:rPr>
          <w:rFonts w:ascii="Calibri" w:hAnsi="Calibri"/>
          <w:noProof/>
        </w:rPr>
        <w:t>2</w:t>
      </w:r>
      <w:r w:rsidRPr="00DA7760">
        <w:rPr>
          <w:rFonts w:ascii="Calibri" w:hAnsi="Calibri"/>
        </w:rPr>
        <w:fldChar w:fldCharType="end"/>
      </w:r>
      <w:bookmarkEnd w:id="4"/>
      <w:r w:rsidRPr="00DA7760">
        <w:rPr>
          <w:rFonts w:ascii="Calibri" w:hAnsi="Calibri"/>
        </w:rPr>
        <w:t>. Chemicals</w:t>
      </w:r>
      <w:bookmarkEnd w:id="5"/>
    </w:p>
    <w:tbl>
      <w:tblPr>
        <w:tblW w:w="5000" w:type="pct"/>
        <w:tblLook w:val="04A0" w:firstRow="1" w:lastRow="0" w:firstColumn="1" w:lastColumn="0" w:noHBand="0" w:noVBand="1"/>
      </w:tblPr>
      <w:tblGrid>
        <w:gridCol w:w="4663"/>
        <w:gridCol w:w="2839"/>
        <w:gridCol w:w="2636"/>
      </w:tblGrid>
      <w:tr w:rsidR="00855A52" w:rsidRPr="00F81CC9" w14:paraId="2C487C63" w14:textId="77777777" w:rsidTr="00F81CC9">
        <w:trPr>
          <w:trHeight w:val="260"/>
        </w:trPr>
        <w:tc>
          <w:tcPr>
            <w:tcW w:w="2300" w:type="pct"/>
            <w:tcBorders>
              <w:top w:val="single" w:sz="4" w:space="0" w:color="auto"/>
              <w:left w:val="nil"/>
              <w:bottom w:val="single" w:sz="4" w:space="0" w:color="auto"/>
              <w:right w:val="nil"/>
            </w:tcBorders>
            <w:shd w:val="clear" w:color="auto" w:fill="auto"/>
            <w:noWrap/>
            <w:vAlign w:val="bottom"/>
            <w:hideMark/>
          </w:tcPr>
          <w:p w14:paraId="799DF54D" w14:textId="77777777" w:rsidR="00855A52" w:rsidRPr="00F81CC9" w:rsidRDefault="00855A52" w:rsidP="00DA7760">
            <w:pPr>
              <w:rPr>
                <w:rFonts w:ascii="Calibri" w:eastAsia="Times New Roman" w:hAnsi="Calibri" w:cs="Arial"/>
                <w:sz w:val="22"/>
                <w:szCs w:val="20"/>
                <w:lang w:val="en-GB"/>
              </w:rPr>
            </w:pPr>
          </w:p>
        </w:tc>
        <w:tc>
          <w:tcPr>
            <w:tcW w:w="1400" w:type="pct"/>
            <w:tcBorders>
              <w:top w:val="single" w:sz="4" w:space="0" w:color="auto"/>
              <w:left w:val="nil"/>
              <w:bottom w:val="single" w:sz="4" w:space="0" w:color="auto"/>
              <w:right w:val="nil"/>
            </w:tcBorders>
            <w:shd w:val="clear" w:color="auto" w:fill="auto"/>
            <w:noWrap/>
            <w:vAlign w:val="bottom"/>
            <w:hideMark/>
          </w:tcPr>
          <w:p w14:paraId="3BD8857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supplier</w:t>
            </w:r>
          </w:p>
        </w:tc>
        <w:tc>
          <w:tcPr>
            <w:tcW w:w="1300" w:type="pct"/>
            <w:tcBorders>
              <w:top w:val="single" w:sz="4" w:space="0" w:color="auto"/>
              <w:left w:val="nil"/>
              <w:bottom w:val="single" w:sz="4" w:space="0" w:color="auto"/>
              <w:right w:val="nil"/>
            </w:tcBorders>
            <w:shd w:val="clear" w:color="auto" w:fill="auto"/>
            <w:noWrap/>
            <w:vAlign w:val="bottom"/>
            <w:hideMark/>
          </w:tcPr>
          <w:p w14:paraId="7C8598E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cat number</w:t>
            </w:r>
          </w:p>
        </w:tc>
      </w:tr>
      <w:tr w:rsidR="00855A52" w:rsidRPr="00F81CC9" w14:paraId="6449C6F4" w14:textId="77777777" w:rsidTr="00F81CC9">
        <w:trPr>
          <w:trHeight w:val="240"/>
        </w:trPr>
        <w:tc>
          <w:tcPr>
            <w:tcW w:w="2300" w:type="pct"/>
            <w:tcBorders>
              <w:top w:val="single" w:sz="4" w:space="0" w:color="auto"/>
              <w:left w:val="nil"/>
              <w:bottom w:val="nil"/>
              <w:right w:val="nil"/>
            </w:tcBorders>
            <w:shd w:val="clear" w:color="000000" w:fill="C0C0C0"/>
            <w:noWrap/>
            <w:vAlign w:val="bottom"/>
            <w:hideMark/>
          </w:tcPr>
          <w:p w14:paraId="73D8B61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400" w:type="pct"/>
            <w:tcBorders>
              <w:top w:val="single" w:sz="4" w:space="0" w:color="auto"/>
              <w:left w:val="nil"/>
              <w:bottom w:val="nil"/>
              <w:right w:val="nil"/>
            </w:tcBorders>
            <w:shd w:val="clear" w:color="000000" w:fill="C0C0C0"/>
            <w:noWrap/>
            <w:vAlign w:val="bottom"/>
            <w:hideMark/>
          </w:tcPr>
          <w:p w14:paraId="5BCF295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single" w:sz="4" w:space="0" w:color="auto"/>
              <w:left w:val="nil"/>
              <w:bottom w:val="nil"/>
              <w:right w:val="nil"/>
            </w:tcBorders>
            <w:shd w:val="clear" w:color="000000" w:fill="C0C0C0"/>
            <w:noWrap/>
            <w:vAlign w:val="bottom"/>
            <w:hideMark/>
          </w:tcPr>
          <w:p w14:paraId="3571A81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69D156F6" w14:textId="77777777" w:rsidTr="00F81CC9">
        <w:trPr>
          <w:trHeight w:val="319"/>
        </w:trPr>
        <w:tc>
          <w:tcPr>
            <w:tcW w:w="2300" w:type="pct"/>
            <w:tcBorders>
              <w:top w:val="nil"/>
              <w:left w:val="nil"/>
              <w:bottom w:val="nil"/>
              <w:right w:val="nil"/>
            </w:tcBorders>
            <w:shd w:val="clear" w:color="auto" w:fill="auto"/>
            <w:noWrap/>
            <w:vAlign w:val="bottom"/>
            <w:hideMark/>
          </w:tcPr>
          <w:p w14:paraId="7D62679D"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Difco granulated agar</w:t>
            </w:r>
          </w:p>
        </w:tc>
        <w:tc>
          <w:tcPr>
            <w:tcW w:w="1400" w:type="pct"/>
            <w:tcBorders>
              <w:top w:val="nil"/>
              <w:left w:val="nil"/>
              <w:bottom w:val="nil"/>
              <w:right w:val="nil"/>
            </w:tcBorders>
            <w:shd w:val="clear" w:color="auto" w:fill="auto"/>
            <w:vAlign w:val="bottom"/>
            <w:hideMark/>
          </w:tcPr>
          <w:p w14:paraId="432DDE3B" w14:textId="77777777" w:rsidR="00855A52" w:rsidRPr="00F81CC9" w:rsidRDefault="00855A52" w:rsidP="00F81CC9">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Appleton Woods</w:t>
            </w:r>
          </w:p>
        </w:tc>
        <w:tc>
          <w:tcPr>
            <w:tcW w:w="1300" w:type="pct"/>
            <w:tcBorders>
              <w:top w:val="nil"/>
              <w:left w:val="nil"/>
              <w:bottom w:val="nil"/>
              <w:right w:val="nil"/>
            </w:tcBorders>
            <w:shd w:val="clear" w:color="auto" w:fill="auto"/>
            <w:noWrap/>
            <w:vAlign w:val="bottom"/>
            <w:hideMark/>
          </w:tcPr>
          <w:p w14:paraId="51B3625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214530</w:t>
            </w:r>
          </w:p>
        </w:tc>
      </w:tr>
      <w:tr w:rsidR="00855A52" w:rsidRPr="00F81CC9" w14:paraId="272DD6F7" w14:textId="77777777" w:rsidTr="00F81CC9">
        <w:trPr>
          <w:trHeight w:val="240"/>
        </w:trPr>
        <w:tc>
          <w:tcPr>
            <w:tcW w:w="2300" w:type="pct"/>
            <w:tcBorders>
              <w:top w:val="nil"/>
              <w:left w:val="nil"/>
              <w:bottom w:val="nil"/>
              <w:right w:val="nil"/>
            </w:tcBorders>
            <w:shd w:val="clear" w:color="000000" w:fill="C0C0C0"/>
            <w:noWrap/>
            <w:vAlign w:val="bottom"/>
            <w:hideMark/>
          </w:tcPr>
          <w:p w14:paraId="1F01F8A8"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amino acids</w:t>
            </w:r>
          </w:p>
        </w:tc>
        <w:tc>
          <w:tcPr>
            <w:tcW w:w="1400" w:type="pct"/>
            <w:tcBorders>
              <w:top w:val="nil"/>
              <w:left w:val="nil"/>
              <w:bottom w:val="nil"/>
              <w:right w:val="nil"/>
            </w:tcBorders>
            <w:shd w:val="clear" w:color="000000" w:fill="C0C0C0"/>
            <w:noWrap/>
            <w:vAlign w:val="bottom"/>
            <w:hideMark/>
          </w:tcPr>
          <w:p w14:paraId="29ACFDF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6C983B7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1AAE58A0" w14:textId="77777777" w:rsidTr="00F81CC9">
        <w:trPr>
          <w:trHeight w:val="240"/>
        </w:trPr>
        <w:tc>
          <w:tcPr>
            <w:tcW w:w="2300" w:type="pct"/>
            <w:tcBorders>
              <w:top w:val="nil"/>
              <w:left w:val="nil"/>
              <w:bottom w:val="nil"/>
              <w:right w:val="nil"/>
            </w:tcBorders>
            <w:shd w:val="clear" w:color="auto" w:fill="auto"/>
            <w:noWrap/>
            <w:vAlign w:val="bottom"/>
            <w:hideMark/>
          </w:tcPr>
          <w:p w14:paraId="249C8518"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L-arginine HCl</w:t>
            </w:r>
          </w:p>
        </w:tc>
        <w:tc>
          <w:tcPr>
            <w:tcW w:w="1400" w:type="pct"/>
            <w:tcBorders>
              <w:top w:val="nil"/>
              <w:left w:val="nil"/>
              <w:bottom w:val="nil"/>
              <w:right w:val="nil"/>
            </w:tcBorders>
            <w:shd w:val="clear" w:color="auto" w:fill="auto"/>
            <w:noWrap/>
            <w:vAlign w:val="bottom"/>
            <w:hideMark/>
          </w:tcPr>
          <w:p w14:paraId="23AAA883"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650F654E"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A5131</w:t>
            </w:r>
          </w:p>
        </w:tc>
      </w:tr>
      <w:tr w:rsidR="00855A52" w:rsidRPr="00F81CC9" w14:paraId="636C5973" w14:textId="77777777" w:rsidTr="00F81CC9">
        <w:trPr>
          <w:trHeight w:val="240"/>
        </w:trPr>
        <w:tc>
          <w:tcPr>
            <w:tcW w:w="2300" w:type="pct"/>
            <w:tcBorders>
              <w:top w:val="nil"/>
              <w:left w:val="nil"/>
              <w:bottom w:val="nil"/>
              <w:right w:val="nil"/>
            </w:tcBorders>
            <w:shd w:val="clear" w:color="auto" w:fill="auto"/>
            <w:noWrap/>
            <w:vAlign w:val="bottom"/>
            <w:hideMark/>
          </w:tcPr>
          <w:p w14:paraId="2D8AAC32"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L-alanine</w:t>
            </w:r>
          </w:p>
        </w:tc>
        <w:tc>
          <w:tcPr>
            <w:tcW w:w="1400" w:type="pct"/>
            <w:tcBorders>
              <w:top w:val="nil"/>
              <w:left w:val="nil"/>
              <w:bottom w:val="nil"/>
              <w:right w:val="nil"/>
            </w:tcBorders>
            <w:shd w:val="clear" w:color="auto" w:fill="auto"/>
            <w:noWrap/>
            <w:vAlign w:val="bottom"/>
            <w:hideMark/>
          </w:tcPr>
          <w:p w14:paraId="3BFCCB3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6C0DAB2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A7627</w:t>
            </w:r>
          </w:p>
        </w:tc>
      </w:tr>
      <w:tr w:rsidR="00855A52" w:rsidRPr="00F81CC9" w14:paraId="23CDBA46" w14:textId="77777777" w:rsidTr="00F81CC9">
        <w:trPr>
          <w:trHeight w:val="240"/>
        </w:trPr>
        <w:tc>
          <w:tcPr>
            <w:tcW w:w="2300" w:type="pct"/>
            <w:tcBorders>
              <w:top w:val="nil"/>
              <w:left w:val="nil"/>
              <w:bottom w:val="nil"/>
              <w:right w:val="nil"/>
            </w:tcBorders>
            <w:shd w:val="clear" w:color="auto" w:fill="auto"/>
            <w:noWrap/>
            <w:vAlign w:val="bottom"/>
            <w:hideMark/>
          </w:tcPr>
          <w:p w14:paraId="4EB07FE5"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L-asparagine</w:t>
            </w:r>
          </w:p>
        </w:tc>
        <w:tc>
          <w:tcPr>
            <w:tcW w:w="1400" w:type="pct"/>
            <w:tcBorders>
              <w:top w:val="nil"/>
              <w:left w:val="nil"/>
              <w:bottom w:val="nil"/>
              <w:right w:val="nil"/>
            </w:tcBorders>
            <w:shd w:val="clear" w:color="auto" w:fill="auto"/>
            <w:noWrap/>
            <w:vAlign w:val="bottom"/>
            <w:hideMark/>
          </w:tcPr>
          <w:p w14:paraId="64275C5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50E61E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A0884</w:t>
            </w:r>
          </w:p>
        </w:tc>
      </w:tr>
      <w:tr w:rsidR="00855A52" w:rsidRPr="00F81CC9" w14:paraId="21B38488" w14:textId="77777777" w:rsidTr="00F81CC9">
        <w:trPr>
          <w:trHeight w:val="240"/>
        </w:trPr>
        <w:tc>
          <w:tcPr>
            <w:tcW w:w="2300" w:type="pct"/>
            <w:tcBorders>
              <w:top w:val="nil"/>
              <w:left w:val="nil"/>
              <w:bottom w:val="nil"/>
              <w:right w:val="nil"/>
            </w:tcBorders>
            <w:shd w:val="clear" w:color="auto" w:fill="auto"/>
            <w:noWrap/>
            <w:vAlign w:val="bottom"/>
            <w:hideMark/>
          </w:tcPr>
          <w:p w14:paraId="266FD87D"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L-aspartic acid</w:t>
            </w:r>
          </w:p>
        </w:tc>
        <w:tc>
          <w:tcPr>
            <w:tcW w:w="1400" w:type="pct"/>
            <w:tcBorders>
              <w:top w:val="nil"/>
              <w:left w:val="nil"/>
              <w:bottom w:val="nil"/>
              <w:right w:val="nil"/>
            </w:tcBorders>
            <w:shd w:val="clear" w:color="auto" w:fill="auto"/>
            <w:noWrap/>
            <w:vAlign w:val="bottom"/>
            <w:hideMark/>
          </w:tcPr>
          <w:p w14:paraId="2BD0EAB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8C8FD8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A6683</w:t>
            </w:r>
          </w:p>
        </w:tc>
      </w:tr>
      <w:tr w:rsidR="00855A52" w:rsidRPr="00F81CC9" w14:paraId="0BE90C09" w14:textId="77777777" w:rsidTr="00F81CC9">
        <w:trPr>
          <w:trHeight w:val="240"/>
        </w:trPr>
        <w:tc>
          <w:tcPr>
            <w:tcW w:w="2300" w:type="pct"/>
            <w:tcBorders>
              <w:top w:val="nil"/>
              <w:left w:val="nil"/>
              <w:bottom w:val="nil"/>
              <w:right w:val="nil"/>
            </w:tcBorders>
            <w:shd w:val="clear" w:color="auto" w:fill="auto"/>
            <w:noWrap/>
            <w:vAlign w:val="bottom"/>
            <w:hideMark/>
          </w:tcPr>
          <w:p w14:paraId="7EF0105F"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L-cysteine</w:t>
            </w:r>
          </w:p>
        </w:tc>
        <w:tc>
          <w:tcPr>
            <w:tcW w:w="1400" w:type="pct"/>
            <w:tcBorders>
              <w:top w:val="nil"/>
              <w:left w:val="nil"/>
              <w:bottom w:val="nil"/>
              <w:right w:val="nil"/>
            </w:tcBorders>
            <w:shd w:val="clear" w:color="auto" w:fill="auto"/>
            <w:noWrap/>
            <w:vAlign w:val="bottom"/>
            <w:hideMark/>
          </w:tcPr>
          <w:p w14:paraId="5AB10AD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4F9BD89"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C1276</w:t>
            </w:r>
          </w:p>
        </w:tc>
      </w:tr>
      <w:tr w:rsidR="00855A52" w:rsidRPr="00F81CC9" w14:paraId="5C4AB811" w14:textId="77777777" w:rsidTr="00F81CC9">
        <w:trPr>
          <w:trHeight w:val="240"/>
        </w:trPr>
        <w:tc>
          <w:tcPr>
            <w:tcW w:w="2300" w:type="pct"/>
            <w:tcBorders>
              <w:top w:val="nil"/>
              <w:left w:val="nil"/>
              <w:bottom w:val="nil"/>
              <w:right w:val="nil"/>
            </w:tcBorders>
            <w:shd w:val="clear" w:color="auto" w:fill="auto"/>
            <w:noWrap/>
            <w:vAlign w:val="bottom"/>
            <w:hideMark/>
          </w:tcPr>
          <w:p w14:paraId="067F71E4"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L-glutamic acid monosodium salt monohydrate</w:t>
            </w:r>
          </w:p>
        </w:tc>
        <w:tc>
          <w:tcPr>
            <w:tcW w:w="1400" w:type="pct"/>
            <w:tcBorders>
              <w:top w:val="nil"/>
              <w:left w:val="nil"/>
              <w:bottom w:val="nil"/>
              <w:right w:val="nil"/>
            </w:tcBorders>
            <w:shd w:val="clear" w:color="auto" w:fill="auto"/>
            <w:noWrap/>
            <w:vAlign w:val="bottom"/>
            <w:hideMark/>
          </w:tcPr>
          <w:p w14:paraId="6240E94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6F42447F"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G5889</w:t>
            </w:r>
          </w:p>
        </w:tc>
      </w:tr>
      <w:tr w:rsidR="00855A52" w:rsidRPr="00F81CC9" w14:paraId="7647BF18" w14:textId="77777777" w:rsidTr="00F81CC9">
        <w:trPr>
          <w:trHeight w:val="240"/>
        </w:trPr>
        <w:tc>
          <w:tcPr>
            <w:tcW w:w="2300" w:type="pct"/>
            <w:tcBorders>
              <w:top w:val="nil"/>
              <w:left w:val="nil"/>
              <w:bottom w:val="nil"/>
              <w:right w:val="nil"/>
            </w:tcBorders>
            <w:shd w:val="clear" w:color="auto" w:fill="auto"/>
            <w:noWrap/>
            <w:vAlign w:val="bottom"/>
            <w:hideMark/>
          </w:tcPr>
          <w:p w14:paraId="39844ECD"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L-glutamine</w:t>
            </w:r>
          </w:p>
        </w:tc>
        <w:tc>
          <w:tcPr>
            <w:tcW w:w="1400" w:type="pct"/>
            <w:tcBorders>
              <w:top w:val="nil"/>
              <w:left w:val="nil"/>
              <w:bottom w:val="nil"/>
              <w:right w:val="nil"/>
            </w:tcBorders>
            <w:shd w:val="clear" w:color="auto" w:fill="auto"/>
            <w:noWrap/>
            <w:vAlign w:val="bottom"/>
            <w:hideMark/>
          </w:tcPr>
          <w:p w14:paraId="23CFD428"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770AD98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G3126</w:t>
            </w:r>
          </w:p>
        </w:tc>
      </w:tr>
      <w:tr w:rsidR="00855A52" w:rsidRPr="00F81CC9" w14:paraId="22EA3867" w14:textId="77777777" w:rsidTr="00F81CC9">
        <w:trPr>
          <w:trHeight w:val="240"/>
        </w:trPr>
        <w:tc>
          <w:tcPr>
            <w:tcW w:w="2300" w:type="pct"/>
            <w:tcBorders>
              <w:top w:val="nil"/>
              <w:left w:val="nil"/>
              <w:bottom w:val="nil"/>
              <w:right w:val="nil"/>
            </w:tcBorders>
            <w:shd w:val="clear" w:color="auto" w:fill="auto"/>
            <w:noWrap/>
            <w:vAlign w:val="bottom"/>
            <w:hideMark/>
          </w:tcPr>
          <w:p w14:paraId="397AFE9F"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Glycine</w:t>
            </w:r>
          </w:p>
        </w:tc>
        <w:tc>
          <w:tcPr>
            <w:tcW w:w="1400" w:type="pct"/>
            <w:tcBorders>
              <w:top w:val="nil"/>
              <w:left w:val="nil"/>
              <w:bottom w:val="nil"/>
              <w:right w:val="nil"/>
            </w:tcBorders>
            <w:shd w:val="clear" w:color="auto" w:fill="auto"/>
            <w:noWrap/>
            <w:vAlign w:val="bottom"/>
            <w:hideMark/>
          </w:tcPr>
          <w:p w14:paraId="3E86D9D3"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65F591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G7126</w:t>
            </w:r>
          </w:p>
        </w:tc>
      </w:tr>
      <w:tr w:rsidR="00855A52" w:rsidRPr="00F81CC9" w14:paraId="500DBD27" w14:textId="77777777" w:rsidTr="00F81CC9">
        <w:trPr>
          <w:trHeight w:val="240"/>
        </w:trPr>
        <w:tc>
          <w:tcPr>
            <w:tcW w:w="2300" w:type="pct"/>
            <w:tcBorders>
              <w:top w:val="nil"/>
              <w:left w:val="nil"/>
              <w:bottom w:val="nil"/>
              <w:right w:val="nil"/>
            </w:tcBorders>
            <w:shd w:val="clear" w:color="auto" w:fill="auto"/>
            <w:noWrap/>
            <w:vAlign w:val="bottom"/>
            <w:hideMark/>
          </w:tcPr>
          <w:p w14:paraId="0E8287DC"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L-histidine</w:t>
            </w:r>
          </w:p>
        </w:tc>
        <w:tc>
          <w:tcPr>
            <w:tcW w:w="1400" w:type="pct"/>
            <w:tcBorders>
              <w:top w:val="nil"/>
              <w:left w:val="nil"/>
              <w:bottom w:val="nil"/>
              <w:right w:val="nil"/>
            </w:tcBorders>
            <w:shd w:val="clear" w:color="auto" w:fill="auto"/>
            <w:noWrap/>
            <w:vAlign w:val="bottom"/>
            <w:hideMark/>
          </w:tcPr>
          <w:p w14:paraId="40A2BE7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3E72AAC2"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H8000</w:t>
            </w:r>
          </w:p>
        </w:tc>
      </w:tr>
      <w:tr w:rsidR="00855A52" w:rsidRPr="00F81CC9" w14:paraId="27A8C8E4" w14:textId="77777777" w:rsidTr="00F81CC9">
        <w:trPr>
          <w:trHeight w:val="240"/>
        </w:trPr>
        <w:tc>
          <w:tcPr>
            <w:tcW w:w="2300" w:type="pct"/>
            <w:tcBorders>
              <w:top w:val="nil"/>
              <w:left w:val="nil"/>
              <w:bottom w:val="nil"/>
              <w:right w:val="nil"/>
            </w:tcBorders>
            <w:shd w:val="clear" w:color="auto" w:fill="auto"/>
            <w:noWrap/>
            <w:vAlign w:val="bottom"/>
            <w:hideMark/>
          </w:tcPr>
          <w:p w14:paraId="3A1E517E"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L-isoleucine</w:t>
            </w:r>
          </w:p>
        </w:tc>
        <w:tc>
          <w:tcPr>
            <w:tcW w:w="1400" w:type="pct"/>
            <w:tcBorders>
              <w:top w:val="nil"/>
              <w:left w:val="nil"/>
              <w:bottom w:val="nil"/>
              <w:right w:val="nil"/>
            </w:tcBorders>
            <w:shd w:val="clear" w:color="auto" w:fill="auto"/>
            <w:noWrap/>
            <w:vAlign w:val="bottom"/>
            <w:hideMark/>
          </w:tcPr>
          <w:p w14:paraId="38291DD3"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C69F35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I2752</w:t>
            </w:r>
          </w:p>
        </w:tc>
      </w:tr>
      <w:tr w:rsidR="00855A52" w:rsidRPr="00F81CC9" w14:paraId="12BC7957" w14:textId="77777777" w:rsidTr="00F81CC9">
        <w:trPr>
          <w:trHeight w:val="240"/>
        </w:trPr>
        <w:tc>
          <w:tcPr>
            <w:tcW w:w="2300" w:type="pct"/>
            <w:tcBorders>
              <w:top w:val="nil"/>
              <w:left w:val="nil"/>
              <w:bottom w:val="nil"/>
              <w:right w:val="nil"/>
            </w:tcBorders>
            <w:shd w:val="clear" w:color="auto" w:fill="auto"/>
            <w:noWrap/>
            <w:vAlign w:val="bottom"/>
            <w:hideMark/>
          </w:tcPr>
          <w:p w14:paraId="112F9179"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L-leucine</w:t>
            </w:r>
          </w:p>
        </w:tc>
        <w:tc>
          <w:tcPr>
            <w:tcW w:w="1400" w:type="pct"/>
            <w:tcBorders>
              <w:top w:val="nil"/>
              <w:left w:val="nil"/>
              <w:bottom w:val="nil"/>
              <w:right w:val="nil"/>
            </w:tcBorders>
            <w:shd w:val="clear" w:color="auto" w:fill="auto"/>
            <w:noWrap/>
            <w:vAlign w:val="bottom"/>
            <w:hideMark/>
          </w:tcPr>
          <w:p w14:paraId="68EC7CB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37A37D3"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L8912</w:t>
            </w:r>
          </w:p>
        </w:tc>
      </w:tr>
      <w:tr w:rsidR="00855A52" w:rsidRPr="00F81CC9" w14:paraId="4267E959" w14:textId="77777777" w:rsidTr="00F81CC9">
        <w:trPr>
          <w:trHeight w:val="240"/>
        </w:trPr>
        <w:tc>
          <w:tcPr>
            <w:tcW w:w="2300" w:type="pct"/>
            <w:tcBorders>
              <w:top w:val="nil"/>
              <w:left w:val="nil"/>
              <w:bottom w:val="nil"/>
              <w:right w:val="nil"/>
            </w:tcBorders>
            <w:shd w:val="clear" w:color="auto" w:fill="auto"/>
            <w:noWrap/>
            <w:vAlign w:val="bottom"/>
            <w:hideMark/>
          </w:tcPr>
          <w:p w14:paraId="6387B05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L-lysine HCl</w:t>
            </w:r>
          </w:p>
        </w:tc>
        <w:tc>
          <w:tcPr>
            <w:tcW w:w="1400" w:type="pct"/>
            <w:tcBorders>
              <w:top w:val="nil"/>
              <w:left w:val="nil"/>
              <w:bottom w:val="nil"/>
              <w:right w:val="nil"/>
            </w:tcBorders>
            <w:shd w:val="clear" w:color="auto" w:fill="auto"/>
            <w:noWrap/>
            <w:vAlign w:val="bottom"/>
            <w:hideMark/>
          </w:tcPr>
          <w:p w14:paraId="6785844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8305CE1"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L5626</w:t>
            </w:r>
          </w:p>
        </w:tc>
      </w:tr>
      <w:tr w:rsidR="00855A52" w:rsidRPr="00F81CC9" w14:paraId="0D1DBAE7" w14:textId="77777777" w:rsidTr="00F81CC9">
        <w:trPr>
          <w:trHeight w:val="240"/>
        </w:trPr>
        <w:tc>
          <w:tcPr>
            <w:tcW w:w="2300" w:type="pct"/>
            <w:tcBorders>
              <w:top w:val="nil"/>
              <w:left w:val="nil"/>
              <w:bottom w:val="nil"/>
              <w:right w:val="nil"/>
            </w:tcBorders>
            <w:shd w:val="clear" w:color="auto" w:fill="auto"/>
            <w:noWrap/>
            <w:vAlign w:val="bottom"/>
            <w:hideMark/>
          </w:tcPr>
          <w:p w14:paraId="276FCB5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L-methionine</w:t>
            </w:r>
          </w:p>
        </w:tc>
        <w:tc>
          <w:tcPr>
            <w:tcW w:w="1400" w:type="pct"/>
            <w:tcBorders>
              <w:top w:val="nil"/>
              <w:left w:val="nil"/>
              <w:bottom w:val="nil"/>
              <w:right w:val="nil"/>
            </w:tcBorders>
            <w:shd w:val="clear" w:color="auto" w:fill="auto"/>
            <w:noWrap/>
            <w:vAlign w:val="bottom"/>
            <w:hideMark/>
          </w:tcPr>
          <w:p w14:paraId="06D93B9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6D038BE"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M9625</w:t>
            </w:r>
          </w:p>
        </w:tc>
      </w:tr>
      <w:tr w:rsidR="00855A52" w:rsidRPr="00F81CC9" w14:paraId="51DFC117" w14:textId="77777777" w:rsidTr="00F81CC9">
        <w:trPr>
          <w:trHeight w:val="240"/>
        </w:trPr>
        <w:tc>
          <w:tcPr>
            <w:tcW w:w="2300" w:type="pct"/>
            <w:tcBorders>
              <w:top w:val="nil"/>
              <w:left w:val="nil"/>
              <w:bottom w:val="nil"/>
              <w:right w:val="nil"/>
            </w:tcBorders>
            <w:shd w:val="clear" w:color="auto" w:fill="auto"/>
            <w:noWrap/>
            <w:vAlign w:val="bottom"/>
            <w:hideMark/>
          </w:tcPr>
          <w:p w14:paraId="4897D648"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L-phenylalanine</w:t>
            </w:r>
          </w:p>
        </w:tc>
        <w:tc>
          <w:tcPr>
            <w:tcW w:w="1400" w:type="pct"/>
            <w:tcBorders>
              <w:top w:val="nil"/>
              <w:left w:val="nil"/>
              <w:bottom w:val="nil"/>
              <w:right w:val="nil"/>
            </w:tcBorders>
            <w:shd w:val="clear" w:color="auto" w:fill="auto"/>
            <w:noWrap/>
            <w:vAlign w:val="bottom"/>
            <w:hideMark/>
          </w:tcPr>
          <w:p w14:paraId="0404620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3730454F"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P2126</w:t>
            </w:r>
          </w:p>
        </w:tc>
      </w:tr>
      <w:tr w:rsidR="00855A52" w:rsidRPr="00F81CC9" w14:paraId="3D5ACA26" w14:textId="77777777" w:rsidTr="00F81CC9">
        <w:trPr>
          <w:trHeight w:val="240"/>
        </w:trPr>
        <w:tc>
          <w:tcPr>
            <w:tcW w:w="2300" w:type="pct"/>
            <w:tcBorders>
              <w:top w:val="nil"/>
              <w:left w:val="nil"/>
              <w:bottom w:val="nil"/>
              <w:right w:val="nil"/>
            </w:tcBorders>
            <w:shd w:val="clear" w:color="auto" w:fill="auto"/>
            <w:noWrap/>
            <w:vAlign w:val="bottom"/>
            <w:hideMark/>
          </w:tcPr>
          <w:p w14:paraId="0FFF5D95"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L-proline</w:t>
            </w:r>
          </w:p>
        </w:tc>
        <w:tc>
          <w:tcPr>
            <w:tcW w:w="1400" w:type="pct"/>
            <w:tcBorders>
              <w:top w:val="nil"/>
              <w:left w:val="nil"/>
              <w:bottom w:val="nil"/>
              <w:right w:val="nil"/>
            </w:tcBorders>
            <w:shd w:val="clear" w:color="auto" w:fill="auto"/>
            <w:noWrap/>
            <w:vAlign w:val="bottom"/>
            <w:hideMark/>
          </w:tcPr>
          <w:p w14:paraId="52B5E8E1"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27B3F21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P0380</w:t>
            </w:r>
          </w:p>
        </w:tc>
      </w:tr>
      <w:tr w:rsidR="00855A52" w:rsidRPr="00F81CC9" w14:paraId="23DC896E" w14:textId="77777777" w:rsidTr="00F81CC9">
        <w:trPr>
          <w:trHeight w:val="240"/>
        </w:trPr>
        <w:tc>
          <w:tcPr>
            <w:tcW w:w="2300" w:type="pct"/>
            <w:tcBorders>
              <w:top w:val="nil"/>
              <w:left w:val="nil"/>
              <w:bottom w:val="nil"/>
              <w:right w:val="nil"/>
            </w:tcBorders>
            <w:shd w:val="clear" w:color="auto" w:fill="auto"/>
            <w:noWrap/>
            <w:vAlign w:val="bottom"/>
            <w:hideMark/>
          </w:tcPr>
          <w:p w14:paraId="5F09E852"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L-serine</w:t>
            </w:r>
          </w:p>
        </w:tc>
        <w:tc>
          <w:tcPr>
            <w:tcW w:w="1400" w:type="pct"/>
            <w:tcBorders>
              <w:top w:val="nil"/>
              <w:left w:val="nil"/>
              <w:bottom w:val="nil"/>
              <w:right w:val="nil"/>
            </w:tcBorders>
            <w:shd w:val="clear" w:color="auto" w:fill="auto"/>
            <w:noWrap/>
            <w:vAlign w:val="bottom"/>
            <w:hideMark/>
          </w:tcPr>
          <w:p w14:paraId="1A228DC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3AA6963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S4500</w:t>
            </w:r>
          </w:p>
        </w:tc>
      </w:tr>
      <w:tr w:rsidR="00855A52" w:rsidRPr="00F81CC9" w14:paraId="243DA18D" w14:textId="77777777" w:rsidTr="00F81CC9">
        <w:trPr>
          <w:trHeight w:val="240"/>
        </w:trPr>
        <w:tc>
          <w:tcPr>
            <w:tcW w:w="2300" w:type="pct"/>
            <w:tcBorders>
              <w:top w:val="nil"/>
              <w:left w:val="nil"/>
              <w:bottom w:val="nil"/>
              <w:right w:val="nil"/>
            </w:tcBorders>
            <w:shd w:val="clear" w:color="auto" w:fill="auto"/>
            <w:noWrap/>
            <w:vAlign w:val="bottom"/>
            <w:hideMark/>
          </w:tcPr>
          <w:p w14:paraId="5E90FA34"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L-threonine</w:t>
            </w:r>
          </w:p>
        </w:tc>
        <w:tc>
          <w:tcPr>
            <w:tcW w:w="1400" w:type="pct"/>
            <w:tcBorders>
              <w:top w:val="nil"/>
              <w:left w:val="nil"/>
              <w:bottom w:val="nil"/>
              <w:right w:val="nil"/>
            </w:tcBorders>
            <w:shd w:val="clear" w:color="auto" w:fill="auto"/>
            <w:noWrap/>
            <w:vAlign w:val="bottom"/>
            <w:hideMark/>
          </w:tcPr>
          <w:p w14:paraId="7ADB946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4D9026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T8625</w:t>
            </w:r>
          </w:p>
        </w:tc>
      </w:tr>
      <w:tr w:rsidR="00855A52" w:rsidRPr="00F81CC9" w14:paraId="203E5C49" w14:textId="77777777" w:rsidTr="00F81CC9">
        <w:trPr>
          <w:trHeight w:val="240"/>
        </w:trPr>
        <w:tc>
          <w:tcPr>
            <w:tcW w:w="2300" w:type="pct"/>
            <w:tcBorders>
              <w:top w:val="nil"/>
              <w:left w:val="nil"/>
              <w:bottom w:val="nil"/>
              <w:right w:val="nil"/>
            </w:tcBorders>
            <w:shd w:val="clear" w:color="auto" w:fill="auto"/>
            <w:noWrap/>
            <w:vAlign w:val="bottom"/>
            <w:hideMark/>
          </w:tcPr>
          <w:p w14:paraId="6B6B7549"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L-tryptophan</w:t>
            </w:r>
          </w:p>
        </w:tc>
        <w:tc>
          <w:tcPr>
            <w:tcW w:w="1400" w:type="pct"/>
            <w:tcBorders>
              <w:top w:val="nil"/>
              <w:left w:val="nil"/>
              <w:bottom w:val="nil"/>
              <w:right w:val="nil"/>
            </w:tcBorders>
            <w:shd w:val="clear" w:color="auto" w:fill="auto"/>
            <w:noWrap/>
            <w:vAlign w:val="bottom"/>
            <w:hideMark/>
          </w:tcPr>
          <w:p w14:paraId="147F744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789C538E"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T0254</w:t>
            </w:r>
          </w:p>
        </w:tc>
      </w:tr>
      <w:tr w:rsidR="00855A52" w:rsidRPr="00F81CC9" w14:paraId="5AF03B8B" w14:textId="77777777" w:rsidTr="00F81CC9">
        <w:trPr>
          <w:trHeight w:val="240"/>
        </w:trPr>
        <w:tc>
          <w:tcPr>
            <w:tcW w:w="2300" w:type="pct"/>
            <w:tcBorders>
              <w:top w:val="nil"/>
              <w:left w:val="nil"/>
              <w:bottom w:val="nil"/>
              <w:right w:val="nil"/>
            </w:tcBorders>
            <w:shd w:val="clear" w:color="auto" w:fill="auto"/>
            <w:noWrap/>
            <w:vAlign w:val="bottom"/>
            <w:hideMark/>
          </w:tcPr>
          <w:p w14:paraId="13670D00"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L-tyrosine</w:t>
            </w:r>
          </w:p>
        </w:tc>
        <w:tc>
          <w:tcPr>
            <w:tcW w:w="1400" w:type="pct"/>
            <w:tcBorders>
              <w:top w:val="nil"/>
              <w:left w:val="nil"/>
              <w:bottom w:val="nil"/>
              <w:right w:val="nil"/>
            </w:tcBorders>
            <w:shd w:val="clear" w:color="auto" w:fill="auto"/>
            <w:noWrap/>
            <w:vAlign w:val="bottom"/>
            <w:hideMark/>
          </w:tcPr>
          <w:p w14:paraId="736A807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7CFD37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T3754</w:t>
            </w:r>
          </w:p>
        </w:tc>
      </w:tr>
      <w:tr w:rsidR="00855A52" w:rsidRPr="00F81CC9" w14:paraId="620200C4" w14:textId="77777777" w:rsidTr="00F81CC9">
        <w:trPr>
          <w:trHeight w:val="240"/>
        </w:trPr>
        <w:tc>
          <w:tcPr>
            <w:tcW w:w="2300" w:type="pct"/>
            <w:tcBorders>
              <w:top w:val="nil"/>
              <w:left w:val="nil"/>
              <w:bottom w:val="nil"/>
              <w:right w:val="nil"/>
            </w:tcBorders>
            <w:shd w:val="clear" w:color="auto" w:fill="auto"/>
            <w:noWrap/>
            <w:vAlign w:val="bottom"/>
            <w:hideMark/>
          </w:tcPr>
          <w:p w14:paraId="4D292FFE"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L-valine</w:t>
            </w:r>
          </w:p>
        </w:tc>
        <w:tc>
          <w:tcPr>
            <w:tcW w:w="1400" w:type="pct"/>
            <w:tcBorders>
              <w:top w:val="nil"/>
              <w:left w:val="nil"/>
              <w:bottom w:val="nil"/>
              <w:right w:val="nil"/>
            </w:tcBorders>
            <w:shd w:val="clear" w:color="auto" w:fill="auto"/>
            <w:noWrap/>
            <w:vAlign w:val="bottom"/>
            <w:hideMark/>
          </w:tcPr>
          <w:p w14:paraId="4022FDB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96C122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V0500</w:t>
            </w:r>
          </w:p>
        </w:tc>
      </w:tr>
      <w:tr w:rsidR="00855A52" w:rsidRPr="00F81CC9" w14:paraId="519C6851" w14:textId="77777777" w:rsidTr="00F81CC9">
        <w:trPr>
          <w:trHeight w:val="240"/>
        </w:trPr>
        <w:tc>
          <w:tcPr>
            <w:tcW w:w="2300" w:type="pct"/>
            <w:tcBorders>
              <w:top w:val="nil"/>
              <w:left w:val="nil"/>
              <w:bottom w:val="nil"/>
              <w:right w:val="nil"/>
            </w:tcBorders>
            <w:shd w:val="clear" w:color="000000" w:fill="C0C0C0"/>
            <w:noWrap/>
            <w:vAlign w:val="bottom"/>
            <w:hideMark/>
          </w:tcPr>
          <w:p w14:paraId="01E456C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sugar </w:t>
            </w:r>
          </w:p>
        </w:tc>
        <w:tc>
          <w:tcPr>
            <w:tcW w:w="1400" w:type="pct"/>
            <w:tcBorders>
              <w:top w:val="nil"/>
              <w:left w:val="nil"/>
              <w:bottom w:val="nil"/>
              <w:right w:val="nil"/>
            </w:tcBorders>
            <w:shd w:val="clear" w:color="000000" w:fill="C0C0C0"/>
            <w:noWrap/>
            <w:vAlign w:val="bottom"/>
            <w:hideMark/>
          </w:tcPr>
          <w:p w14:paraId="2FE2595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1989AC1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11FA70CE" w14:textId="77777777" w:rsidTr="00F81CC9">
        <w:trPr>
          <w:trHeight w:val="240"/>
        </w:trPr>
        <w:tc>
          <w:tcPr>
            <w:tcW w:w="2300" w:type="pct"/>
            <w:tcBorders>
              <w:top w:val="nil"/>
              <w:left w:val="nil"/>
              <w:bottom w:val="nil"/>
              <w:right w:val="nil"/>
            </w:tcBorders>
            <w:shd w:val="clear" w:color="auto" w:fill="auto"/>
            <w:noWrap/>
            <w:vAlign w:val="bottom"/>
            <w:hideMark/>
          </w:tcPr>
          <w:p w14:paraId="785AC377"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Sucrose</w:t>
            </w:r>
          </w:p>
        </w:tc>
        <w:tc>
          <w:tcPr>
            <w:tcW w:w="1400" w:type="pct"/>
            <w:tcBorders>
              <w:top w:val="nil"/>
              <w:left w:val="nil"/>
              <w:bottom w:val="nil"/>
              <w:right w:val="nil"/>
            </w:tcBorders>
            <w:shd w:val="clear" w:color="auto" w:fill="auto"/>
            <w:noWrap/>
            <w:vAlign w:val="bottom"/>
            <w:hideMark/>
          </w:tcPr>
          <w:p w14:paraId="4D09967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3DEB60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S-1888</w:t>
            </w:r>
          </w:p>
        </w:tc>
      </w:tr>
      <w:tr w:rsidR="00855A52" w:rsidRPr="00F81CC9" w14:paraId="4996A7A4" w14:textId="77777777" w:rsidTr="00F81CC9">
        <w:trPr>
          <w:trHeight w:val="240"/>
        </w:trPr>
        <w:tc>
          <w:tcPr>
            <w:tcW w:w="2300" w:type="pct"/>
            <w:tcBorders>
              <w:top w:val="nil"/>
              <w:left w:val="nil"/>
              <w:bottom w:val="nil"/>
              <w:right w:val="nil"/>
            </w:tcBorders>
            <w:shd w:val="clear" w:color="000000" w:fill="C0C0C0"/>
            <w:vAlign w:val="bottom"/>
          </w:tcPr>
          <w:p w14:paraId="4FC65A23"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Lipid-related components</w:t>
            </w:r>
          </w:p>
        </w:tc>
        <w:tc>
          <w:tcPr>
            <w:tcW w:w="1400" w:type="pct"/>
            <w:tcBorders>
              <w:top w:val="nil"/>
              <w:left w:val="nil"/>
              <w:bottom w:val="nil"/>
              <w:right w:val="nil"/>
            </w:tcBorders>
            <w:shd w:val="clear" w:color="000000" w:fill="C0C0C0"/>
            <w:noWrap/>
            <w:vAlign w:val="bottom"/>
            <w:hideMark/>
          </w:tcPr>
          <w:p w14:paraId="077CDF9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5C9B36E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49231B84" w14:textId="77777777" w:rsidTr="00F81CC9">
        <w:trPr>
          <w:trHeight w:val="240"/>
        </w:trPr>
        <w:tc>
          <w:tcPr>
            <w:tcW w:w="2300" w:type="pct"/>
            <w:tcBorders>
              <w:top w:val="nil"/>
              <w:left w:val="nil"/>
              <w:bottom w:val="nil"/>
              <w:right w:val="nil"/>
            </w:tcBorders>
            <w:shd w:val="clear" w:color="auto" w:fill="auto"/>
            <w:noWrap/>
            <w:vAlign w:val="bottom"/>
            <w:hideMark/>
          </w:tcPr>
          <w:p w14:paraId="33AA295A"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Cholesterol</w:t>
            </w:r>
          </w:p>
        </w:tc>
        <w:tc>
          <w:tcPr>
            <w:tcW w:w="1400" w:type="pct"/>
            <w:tcBorders>
              <w:top w:val="nil"/>
              <w:left w:val="nil"/>
              <w:bottom w:val="nil"/>
              <w:right w:val="nil"/>
            </w:tcBorders>
            <w:shd w:val="clear" w:color="auto" w:fill="auto"/>
            <w:noWrap/>
            <w:vAlign w:val="bottom"/>
            <w:hideMark/>
          </w:tcPr>
          <w:p w14:paraId="22013551"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2367332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C8667</w:t>
            </w:r>
          </w:p>
        </w:tc>
      </w:tr>
      <w:tr w:rsidR="00855A52" w:rsidRPr="00F81CC9" w14:paraId="30C3DBCE" w14:textId="77777777" w:rsidTr="00F81CC9">
        <w:trPr>
          <w:trHeight w:val="240"/>
        </w:trPr>
        <w:tc>
          <w:tcPr>
            <w:tcW w:w="2300" w:type="pct"/>
            <w:tcBorders>
              <w:top w:val="nil"/>
              <w:left w:val="nil"/>
              <w:bottom w:val="nil"/>
              <w:right w:val="nil"/>
            </w:tcBorders>
            <w:shd w:val="clear" w:color="auto" w:fill="auto"/>
            <w:noWrap/>
            <w:vAlign w:val="bottom"/>
            <w:hideMark/>
          </w:tcPr>
          <w:p w14:paraId="62E36C72"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choline chloride</w:t>
            </w:r>
          </w:p>
        </w:tc>
        <w:tc>
          <w:tcPr>
            <w:tcW w:w="1400" w:type="pct"/>
            <w:tcBorders>
              <w:top w:val="nil"/>
              <w:left w:val="nil"/>
              <w:bottom w:val="nil"/>
              <w:right w:val="nil"/>
            </w:tcBorders>
            <w:shd w:val="clear" w:color="auto" w:fill="auto"/>
            <w:noWrap/>
            <w:vAlign w:val="bottom"/>
            <w:hideMark/>
          </w:tcPr>
          <w:p w14:paraId="49C434E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72EFD9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C1879</w:t>
            </w:r>
          </w:p>
        </w:tc>
      </w:tr>
      <w:tr w:rsidR="00855A52" w:rsidRPr="00F81CC9" w14:paraId="0D59E586" w14:textId="77777777" w:rsidTr="00F81CC9">
        <w:trPr>
          <w:trHeight w:val="240"/>
        </w:trPr>
        <w:tc>
          <w:tcPr>
            <w:tcW w:w="2300" w:type="pct"/>
            <w:tcBorders>
              <w:top w:val="nil"/>
              <w:left w:val="nil"/>
              <w:bottom w:val="nil"/>
              <w:right w:val="nil"/>
            </w:tcBorders>
            <w:shd w:val="clear" w:color="auto" w:fill="auto"/>
            <w:noWrap/>
            <w:vAlign w:val="bottom"/>
            <w:hideMark/>
          </w:tcPr>
          <w:p w14:paraId="64D44606"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myo-inositol</w:t>
            </w:r>
          </w:p>
        </w:tc>
        <w:tc>
          <w:tcPr>
            <w:tcW w:w="1400" w:type="pct"/>
            <w:tcBorders>
              <w:top w:val="nil"/>
              <w:left w:val="nil"/>
              <w:bottom w:val="nil"/>
              <w:right w:val="nil"/>
            </w:tcBorders>
            <w:shd w:val="clear" w:color="auto" w:fill="auto"/>
            <w:noWrap/>
            <w:vAlign w:val="bottom"/>
            <w:hideMark/>
          </w:tcPr>
          <w:p w14:paraId="3E8F4C5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A71731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I7508</w:t>
            </w:r>
          </w:p>
        </w:tc>
      </w:tr>
      <w:tr w:rsidR="00855A52" w:rsidRPr="00F81CC9" w14:paraId="399F954A" w14:textId="77777777" w:rsidTr="00F81CC9">
        <w:trPr>
          <w:trHeight w:val="240"/>
        </w:trPr>
        <w:tc>
          <w:tcPr>
            <w:tcW w:w="2300" w:type="pct"/>
            <w:tcBorders>
              <w:top w:val="nil"/>
              <w:left w:val="nil"/>
              <w:bottom w:val="nil"/>
              <w:right w:val="nil"/>
            </w:tcBorders>
            <w:shd w:val="clear" w:color="000000" w:fill="C0C0C0"/>
            <w:noWrap/>
            <w:vAlign w:val="bottom"/>
            <w:hideMark/>
          </w:tcPr>
          <w:p w14:paraId="4CC6EBD1"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 Nucleosides</w:t>
            </w:r>
          </w:p>
        </w:tc>
        <w:tc>
          <w:tcPr>
            <w:tcW w:w="1400" w:type="pct"/>
            <w:tcBorders>
              <w:top w:val="nil"/>
              <w:left w:val="nil"/>
              <w:bottom w:val="nil"/>
              <w:right w:val="nil"/>
            </w:tcBorders>
            <w:shd w:val="clear" w:color="000000" w:fill="C0C0C0"/>
            <w:noWrap/>
            <w:vAlign w:val="bottom"/>
            <w:hideMark/>
          </w:tcPr>
          <w:p w14:paraId="06519C3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03E314BF"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583FB960" w14:textId="77777777" w:rsidTr="00F81CC9">
        <w:trPr>
          <w:trHeight w:val="240"/>
        </w:trPr>
        <w:tc>
          <w:tcPr>
            <w:tcW w:w="2300" w:type="pct"/>
            <w:tcBorders>
              <w:top w:val="nil"/>
              <w:left w:val="nil"/>
              <w:bottom w:val="nil"/>
              <w:right w:val="nil"/>
            </w:tcBorders>
            <w:shd w:val="clear" w:color="auto" w:fill="auto"/>
            <w:noWrap/>
            <w:vAlign w:val="bottom"/>
            <w:hideMark/>
          </w:tcPr>
          <w:p w14:paraId="3A2F10AC"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Inosine</w:t>
            </w:r>
          </w:p>
        </w:tc>
        <w:tc>
          <w:tcPr>
            <w:tcW w:w="1400" w:type="pct"/>
            <w:tcBorders>
              <w:top w:val="nil"/>
              <w:left w:val="nil"/>
              <w:bottom w:val="nil"/>
              <w:right w:val="nil"/>
            </w:tcBorders>
            <w:shd w:val="clear" w:color="auto" w:fill="auto"/>
            <w:noWrap/>
            <w:vAlign w:val="bottom"/>
            <w:hideMark/>
          </w:tcPr>
          <w:p w14:paraId="3A9F79B1"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30C41A9"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I4125</w:t>
            </w:r>
          </w:p>
        </w:tc>
      </w:tr>
      <w:tr w:rsidR="00855A52" w:rsidRPr="00F81CC9" w14:paraId="08E943A9" w14:textId="77777777" w:rsidTr="00F81CC9">
        <w:trPr>
          <w:trHeight w:val="240"/>
        </w:trPr>
        <w:tc>
          <w:tcPr>
            <w:tcW w:w="2300" w:type="pct"/>
            <w:tcBorders>
              <w:top w:val="nil"/>
              <w:left w:val="nil"/>
              <w:bottom w:val="nil"/>
              <w:right w:val="nil"/>
            </w:tcBorders>
            <w:shd w:val="clear" w:color="auto" w:fill="auto"/>
            <w:noWrap/>
            <w:vAlign w:val="bottom"/>
            <w:hideMark/>
          </w:tcPr>
          <w:p w14:paraId="1FB76E92"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Uridine</w:t>
            </w:r>
          </w:p>
        </w:tc>
        <w:tc>
          <w:tcPr>
            <w:tcW w:w="1400" w:type="pct"/>
            <w:tcBorders>
              <w:top w:val="nil"/>
              <w:left w:val="nil"/>
              <w:bottom w:val="nil"/>
              <w:right w:val="nil"/>
            </w:tcBorders>
            <w:shd w:val="clear" w:color="auto" w:fill="auto"/>
            <w:noWrap/>
            <w:vAlign w:val="bottom"/>
            <w:hideMark/>
          </w:tcPr>
          <w:p w14:paraId="5B19909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7ECC9125"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U3750</w:t>
            </w:r>
          </w:p>
        </w:tc>
      </w:tr>
      <w:tr w:rsidR="00855A52" w:rsidRPr="00F81CC9" w14:paraId="709FFBCB" w14:textId="77777777" w:rsidTr="00F81CC9">
        <w:trPr>
          <w:trHeight w:val="240"/>
        </w:trPr>
        <w:tc>
          <w:tcPr>
            <w:tcW w:w="2300" w:type="pct"/>
            <w:tcBorders>
              <w:top w:val="nil"/>
              <w:left w:val="nil"/>
              <w:bottom w:val="nil"/>
              <w:right w:val="nil"/>
            </w:tcBorders>
            <w:shd w:val="clear" w:color="000000" w:fill="C0C0C0"/>
            <w:noWrap/>
            <w:vAlign w:val="bottom"/>
            <w:hideMark/>
          </w:tcPr>
          <w:p w14:paraId="77D570C0"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Salts</w:t>
            </w:r>
          </w:p>
        </w:tc>
        <w:tc>
          <w:tcPr>
            <w:tcW w:w="1400" w:type="pct"/>
            <w:tcBorders>
              <w:top w:val="nil"/>
              <w:left w:val="nil"/>
              <w:bottom w:val="nil"/>
              <w:right w:val="nil"/>
            </w:tcBorders>
            <w:shd w:val="clear" w:color="000000" w:fill="C0C0C0"/>
            <w:noWrap/>
            <w:vAlign w:val="bottom"/>
            <w:hideMark/>
          </w:tcPr>
          <w:p w14:paraId="52536518"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645A208F"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0F69DA07" w14:textId="77777777" w:rsidTr="00F81CC9">
        <w:trPr>
          <w:trHeight w:val="240"/>
        </w:trPr>
        <w:tc>
          <w:tcPr>
            <w:tcW w:w="2300" w:type="pct"/>
            <w:tcBorders>
              <w:top w:val="nil"/>
              <w:left w:val="nil"/>
              <w:bottom w:val="nil"/>
              <w:right w:val="nil"/>
            </w:tcBorders>
            <w:shd w:val="clear" w:color="auto" w:fill="auto"/>
            <w:noWrap/>
            <w:vAlign w:val="bottom"/>
            <w:hideMark/>
          </w:tcPr>
          <w:p w14:paraId="448B7F86"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acetic acid</w:t>
            </w:r>
          </w:p>
        </w:tc>
        <w:tc>
          <w:tcPr>
            <w:tcW w:w="1400" w:type="pct"/>
            <w:tcBorders>
              <w:top w:val="nil"/>
              <w:left w:val="nil"/>
              <w:bottom w:val="nil"/>
              <w:right w:val="nil"/>
            </w:tcBorders>
            <w:shd w:val="clear" w:color="auto" w:fill="auto"/>
            <w:noWrap/>
            <w:vAlign w:val="bottom"/>
            <w:hideMark/>
          </w:tcPr>
          <w:p w14:paraId="36A81D5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fisher</w:t>
            </w:r>
          </w:p>
        </w:tc>
        <w:tc>
          <w:tcPr>
            <w:tcW w:w="1300" w:type="pct"/>
            <w:tcBorders>
              <w:top w:val="nil"/>
              <w:left w:val="nil"/>
              <w:bottom w:val="nil"/>
              <w:right w:val="nil"/>
            </w:tcBorders>
            <w:shd w:val="clear" w:color="auto" w:fill="auto"/>
            <w:noWrap/>
            <w:vAlign w:val="bottom"/>
            <w:hideMark/>
          </w:tcPr>
          <w:p w14:paraId="6A7B188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A/0400/PB15</w:t>
            </w:r>
          </w:p>
        </w:tc>
      </w:tr>
      <w:tr w:rsidR="00855A52" w:rsidRPr="00F81CC9" w14:paraId="1D634683" w14:textId="77777777" w:rsidTr="00F81CC9">
        <w:trPr>
          <w:trHeight w:val="240"/>
        </w:trPr>
        <w:tc>
          <w:tcPr>
            <w:tcW w:w="2300" w:type="pct"/>
            <w:tcBorders>
              <w:top w:val="nil"/>
              <w:left w:val="nil"/>
              <w:bottom w:val="nil"/>
              <w:right w:val="nil"/>
            </w:tcBorders>
            <w:shd w:val="clear" w:color="auto" w:fill="auto"/>
            <w:noWrap/>
            <w:vAlign w:val="bottom"/>
            <w:hideMark/>
          </w:tcPr>
          <w:p w14:paraId="6ADDFB3C"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KH2PO4</w:t>
            </w:r>
          </w:p>
        </w:tc>
        <w:tc>
          <w:tcPr>
            <w:tcW w:w="1400" w:type="pct"/>
            <w:tcBorders>
              <w:top w:val="nil"/>
              <w:left w:val="nil"/>
              <w:bottom w:val="nil"/>
              <w:right w:val="nil"/>
            </w:tcBorders>
            <w:shd w:val="clear" w:color="auto" w:fill="auto"/>
            <w:noWrap/>
            <w:vAlign w:val="bottom"/>
            <w:hideMark/>
          </w:tcPr>
          <w:p w14:paraId="60FC0B9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4055246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P9791</w:t>
            </w:r>
          </w:p>
        </w:tc>
      </w:tr>
      <w:tr w:rsidR="00855A52" w:rsidRPr="00F81CC9" w14:paraId="4442EB44" w14:textId="77777777" w:rsidTr="00F81CC9">
        <w:trPr>
          <w:trHeight w:val="240"/>
        </w:trPr>
        <w:tc>
          <w:tcPr>
            <w:tcW w:w="2300" w:type="pct"/>
            <w:tcBorders>
              <w:top w:val="nil"/>
              <w:left w:val="nil"/>
              <w:bottom w:val="nil"/>
              <w:right w:val="nil"/>
            </w:tcBorders>
            <w:shd w:val="clear" w:color="auto" w:fill="auto"/>
            <w:noWrap/>
            <w:vAlign w:val="bottom"/>
            <w:hideMark/>
          </w:tcPr>
          <w:p w14:paraId="0494CC10"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NaHCO3</w:t>
            </w:r>
          </w:p>
        </w:tc>
        <w:tc>
          <w:tcPr>
            <w:tcW w:w="1400" w:type="pct"/>
            <w:tcBorders>
              <w:top w:val="nil"/>
              <w:left w:val="nil"/>
              <w:bottom w:val="nil"/>
              <w:right w:val="nil"/>
            </w:tcBorders>
            <w:shd w:val="clear" w:color="auto" w:fill="auto"/>
            <w:noWrap/>
            <w:vAlign w:val="bottom"/>
            <w:hideMark/>
          </w:tcPr>
          <w:p w14:paraId="5B65255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5255E51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S8875</w:t>
            </w:r>
          </w:p>
        </w:tc>
      </w:tr>
      <w:tr w:rsidR="00855A52" w:rsidRPr="00F81CC9" w14:paraId="132F7B93" w14:textId="77777777" w:rsidTr="00F81CC9">
        <w:trPr>
          <w:trHeight w:val="240"/>
        </w:trPr>
        <w:tc>
          <w:tcPr>
            <w:tcW w:w="2300" w:type="pct"/>
            <w:tcBorders>
              <w:top w:val="nil"/>
              <w:left w:val="nil"/>
              <w:bottom w:val="nil"/>
              <w:right w:val="nil"/>
            </w:tcBorders>
            <w:shd w:val="clear" w:color="auto" w:fill="auto"/>
            <w:noWrap/>
            <w:vAlign w:val="bottom"/>
            <w:hideMark/>
          </w:tcPr>
          <w:p w14:paraId="56485AD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CaCl2.2H2O</w:t>
            </w:r>
          </w:p>
        </w:tc>
        <w:tc>
          <w:tcPr>
            <w:tcW w:w="1400" w:type="pct"/>
            <w:tcBorders>
              <w:top w:val="nil"/>
              <w:left w:val="nil"/>
              <w:bottom w:val="nil"/>
              <w:right w:val="nil"/>
            </w:tcBorders>
            <w:shd w:val="clear" w:color="auto" w:fill="auto"/>
            <w:noWrap/>
            <w:vAlign w:val="bottom"/>
            <w:hideMark/>
          </w:tcPr>
          <w:p w14:paraId="30D26484"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266F772"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C7902</w:t>
            </w:r>
          </w:p>
        </w:tc>
      </w:tr>
      <w:tr w:rsidR="00855A52" w:rsidRPr="00F81CC9" w14:paraId="56F255E1" w14:textId="77777777" w:rsidTr="00F81CC9">
        <w:trPr>
          <w:trHeight w:val="240"/>
        </w:trPr>
        <w:tc>
          <w:tcPr>
            <w:tcW w:w="2300" w:type="pct"/>
            <w:tcBorders>
              <w:top w:val="nil"/>
              <w:left w:val="nil"/>
              <w:bottom w:val="nil"/>
              <w:right w:val="nil"/>
            </w:tcBorders>
            <w:shd w:val="clear" w:color="auto" w:fill="auto"/>
            <w:noWrap/>
            <w:vAlign w:val="bottom"/>
            <w:hideMark/>
          </w:tcPr>
          <w:p w14:paraId="1FA481DC"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CuSO4.5H2O</w:t>
            </w:r>
          </w:p>
        </w:tc>
        <w:tc>
          <w:tcPr>
            <w:tcW w:w="1400" w:type="pct"/>
            <w:tcBorders>
              <w:top w:val="nil"/>
              <w:left w:val="nil"/>
              <w:bottom w:val="nil"/>
              <w:right w:val="nil"/>
            </w:tcBorders>
            <w:shd w:val="clear" w:color="auto" w:fill="auto"/>
            <w:noWrap/>
            <w:vAlign w:val="bottom"/>
            <w:hideMark/>
          </w:tcPr>
          <w:p w14:paraId="05168508"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4BFA288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C7631</w:t>
            </w:r>
          </w:p>
        </w:tc>
      </w:tr>
      <w:tr w:rsidR="00855A52" w:rsidRPr="00F81CC9" w14:paraId="7C317354" w14:textId="77777777" w:rsidTr="00F81CC9">
        <w:trPr>
          <w:trHeight w:val="240"/>
        </w:trPr>
        <w:tc>
          <w:tcPr>
            <w:tcW w:w="2300" w:type="pct"/>
            <w:tcBorders>
              <w:top w:val="nil"/>
              <w:left w:val="nil"/>
              <w:bottom w:val="nil"/>
              <w:right w:val="nil"/>
            </w:tcBorders>
            <w:shd w:val="clear" w:color="auto" w:fill="auto"/>
            <w:noWrap/>
            <w:vAlign w:val="bottom"/>
            <w:hideMark/>
          </w:tcPr>
          <w:p w14:paraId="29D57C78"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FeSO4.7H2O</w:t>
            </w:r>
          </w:p>
        </w:tc>
        <w:tc>
          <w:tcPr>
            <w:tcW w:w="1400" w:type="pct"/>
            <w:tcBorders>
              <w:top w:val="nil"/>
              <w:left w:val="nil"/>
              <w:bottom w:val="nil"/>
              <w:right w:val="nil"/>
            </w:tcBorders>
            <w:shd w:val="clear" w:color="auto" w:fill="auto"/>
            <w:noWrap/>
            <w:vAlign w:val="bottom"/>
            <w:hideMark/>
          </w:tcPr>
          <w:p w14:paraId="7E14D85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0BD60A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F7002</w:t>
            </w:r>
          </w:p>
        </w:tc>
      </w:tr>
      <w:tr w:rsidR="00855A52" w:rsidRPr="00F81CC9" w14:paraId="35DFF3EE" w14:textId="77777777" w:rsidTr="00F81CC9">
        <w:trPr>
          <w:trHeight w:val="240"/>
        </w:trPr>
        <w:tc>
          <w:tcPr>
            <w:tcW w:w="2300" w:type="pct"/>
            <w:tcBorders>
              <w:top w:val="nil"/>
              <w:left w:val="nil"/>
              <w:bottom w:val="nil"/>
              <w:right w:val="nil"/>
            </w:tcBorders>
            <w:shd w:val="clear" w:color="auto" w:fill="auto"/>
            <w:noWrap/>
            <w:vAlign w:val="bottom"/>
            <w:hideMark/>
          </w:tcPr>
          <w:p w14:paraId="1022521C"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MgSO4 (anhydrous)</w:t>
            </w:r>
          </w:p>
        </w:tc>
        <w:tc>
          <w:tcPr>
            <w:tcW w:w="1400" w:type="pct"/>
            <w:tcBorders>
              <w:top w:val="nil"/>
              <w:left w:val="nil"/>
              <w:bottom w:val="nil"/>
              <w:right w:val="nil"/>
            </w:tcBorders>
            <w:shd w:val="clear" w:color="auto" w:fill="auto"/>
            <w:noWrap/>
            <w:vAlign w:val="bottom"/>
            <w:hideMark/>
          </w:tcPr>
          <w:p w14:paraId="0FB4AD1A"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2161896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M7506</w:t>
            </w:r>
          </w:p>
        </w:tc>
      </w:tr>
      <w:tr w:rsidR="00855A52" w:rsidRPr="00F81CC9" w14:paraId="33AE6A14" w14:textId="77777777" w:rsidTr="00F81CC9">
        <w:trPr>
          <w:trHeight w:val="240"/>
        </w:trPr>
        <w:tc>
          <w:tcPr>
            <w:tcW w:w="2300" w:type="pct"/>
            <w:tcBorders>
              <w:top w:val="nil"/>
              <w:left w:val="nil"/>
              <w:bottom w:val="nil"/>
              <w:right w:val="nil"/>
            </w:tcBorders>
            <w:shd w:val="clear" w:color="auto" w:fill="auto"/>
            <w:noWrap/>
            <w:vAlign w:val="bottom"/>
            <w:hideMark/>
          </w:tcPr>
          <w:p w14:paraId="6B9DB2F2"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MnCl2.4H2O</w:t>
            </w:r>
          </w:p>
        </w:tc>
        <w:tc>
          <w:tcPr>
            <w:tcW w:w="1400" w:type="pct"/>
            <w:tcBorders>
              <w:top w:val="nil"/>
              <w:left w:val="nil"/>
              <w:bottom w:val="nil"/>
              <w:right w:val="nil"/>
            </w:tcBorders>
            <w:shd w:val="clear" w:color="auto" w:fill="auto"/>
            <w:noWrap/>
            <w:vAlign w:val="bottom"/>
            <w:hideMark/>
          </w:tcPr>
          <w:p w14:paraId="1BE6E4AE"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3DF96F2"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M3634</w:t>
            </w:r>
          </w:p>
        </w:tc>
      </w:tr>
      <w:tr w:rsidR="00855A52" w:rsidRPr="00F81CC9" w14:paraId="589E589E" w14:textId="77777777" w:rsidTr="00F81CC9">
        <w:trPr>
          <w:trHeight w:val="240"/>
        </w:trPr>
        <w:tc>
          <w:tcPr>
            <w:tcW w:w="2300" w:type="pct"/>
            <w:tcBorders>
              <w:top w:val="nil"/>
              <w:left w:val="nil"/>
              <w:bottom w:val="nil"/>
              <w:right w:val="nil"/>
            </w:tcBorders>
            <w:shd w:val="clear" w:color="auto" w:fill="auto"/>
            <w:noWrap/>
            <w:vAlign w:val="bottom"/>
            <w:hideMark/>
          </w:tcPr>
          <w:p w14:paraId="45284287"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Zn SO4.7H2O</w:t>
            </w:r>
          </w:p>
        </w:tc>
        <w:tc>
          <w:tcPr>
            <w:tcW w:w="1400" w:type="pct"/>
            <w:tcBorders>
              <w:top w:val="nil"/>
              <w:left w:val="nil"/>
              <w:bottom w:val="nil"/>
              <w:right w:val="nil"/>
            </w:tcBorders>
            <w:shd w:val="clear" w:color="auto" w:fill="auto"/>
            <w:noWrap/>
            <w:vAlign w:val="bottom"/>
            <w:hideMark/>
          </w:tcPr>
          <w:p w14:paraId="348D16E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23B457F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Z0251</w:t>
            </w:r>
          </w:p>
        </w:tc>
      </w:tr>
      <w:tr w:rsidR="00855A52" w:rsidRPr="00F81CC9" w14:paraId="2EC76CD8" w14:textId="77777777" w:rsidTr="00F81CC9">
        <w:trPr>
          <w:trHeight w:val="240"/>
        </w:trPr>
        <w:tc>
          <w:tcPr>
            <w:tcW w:w="2300" w:type="pct"/>
            <w:tcBorders>
              <w:top w:val="nil"/>
              <w:left w:val="nil"/>
              <w:bottom w:val="nil"/>
              <w:right w:val="nil"/>
            </w:tcBorders>
            <w:shd w:val="clear" w:color="000000" w:fill="C0C0C0"/>
            <w:noWrap/>
            <w:vAlign w:val="bottom"/>
            <w:hideMark/>
          </w:tcPr>
          <w:p w14:paraId="4DBA9BB6"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 Vitamins</w:t>
            </w:r>
          </w:p>
        </w:tc>
        <w:tc>
          <w:tcPr>
            <w:tcW w:w="1400" w:type="pct"/>
            <w:tcBorders>
              <w:top w:val="nil"/>
              <w:left w:val="nil"/>
              <w:bottom w:val="nil"/>
              <w:right w:val="nil"/>
            </w:tcBorders>
            <w:shd w:val="clear" w:color="000000" w:fill="C0C0C0"/>
            <w:noWrap/>
            <w:vAlign w:val="bottom"/>
            <w:hideMark/>
          </w:tcPr>
          <w:p w14:paraId="0AF467B1"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c>
          <w:tcPr>
            <w:tcW w:w="1300" w:type="pct"/>
            <w:tcBorders>
              <w:top w:val="nil"/>
              <w:left w:val="nil"/>
              <w:bottom w:val="nil"/>
              <w:right w:val="nil"/>
            </w:tcBorders>
            <w:shd w:val="clear" w:color="000000" w:fill="C0C0C0"/>
            <w:noWrap/>
            <w:vAlign w:val="bottom"/>
            <w:hideMark/>
          </w:tcPr>
          <w:p w14:paraId="5D3AAB38"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 </w:t>
            </w:r>
          </w:p>
        </w:tc>
      </w:tr>
      <w:tr w:rsidR="00855A52" w:rsidRPr="00F81CC9" w14:paraId="16451F31" w14:textId="77777777" w:rsidTr="00F81CC9">
        <w:trPr>
          <w:trHeight w:val="240"/>
        </w:trPr>
        <w:tc>
          <w:tcPr>
            <w:tcW w:w="2300" w:type="pct"/>
            <w:tcBorders>
              <w:top w:val="nil"/>
              <w:left w:val="nil"/>
              <w:bottom w:val="nil"/>
              <w:right w:val="nil"/>
            </w:tcBorders>
            <w:shd w:val="clear" w:color="auto" w:fill="auto"/>
            <w:noWrap/>
            <w:vAlign w:val="bottom"/>
            <w:hideMark/>
          </w:tcPr>
          <w:p w14:paraId="33A76AB8"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thiamine (aneurin)</w:t>
            </w:r>
          </w:p>
        </w:tc>
        <w:tc>
          <w:tcPr>
            <w:tcW w:w="1400" w:type="pct"/>
            <w:tcBorders>
              <w:top w:val="nil"/>
              <w:left w:val="nil"/>
              <w:bottom w:val="nil"/>
              <w:right w:val="nil"/>
            </w:tcBorders>
            <w:shd w:val="clear" w:color="auto" w:fill="auto"/>
            <w:noWrap/>
            <w:vAlign w:val="bottom"/>
            <w:hideMark/>
          </w:tcPr>
          <w:p w14:paraId="38B5DCE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33E93FE6"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T4625</w:t>
            </w:r>
          </w:p>
        </w:tc>
      </w:tr>
      <w:tr w:rsidR="00855A52" w:rsidRPr="00F81CC9" w14:paraId="0A406279" w14:textId="77777777" w:rsidTr="00F81CC9">
        <w:trPr>
          <w:trHeight w:val="240"/>
        </w:trPr>
        <w:tc>
          <w:tcPr>
            <w:tcW w:w="2300" w:type="pct"/>
            <w:tcBorders>
              <w:top w:val="nil"/>
              <w:left w:val="nil"/>
              <w:bottom w:val="nil"/>
              <w:right w:val="nil"/>
            </w:tcBorders>
            <w:shd w:val="clear" w:color="auto" w:fill="auto"/>
            <w:noWrap/>
            <w:vAlign w:val="bottom"/>
            <w:hideMark/>
          </w:tcPr>
          <w:p w14:paraId="74CA5CF6"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Riboflavin</w:t>
            </w:r>
          </w:p>
        </w:tc>
        <w:tc>
          <w:tcPr>
            <w:tcW w:w="1400" w:type="pct"/>
            <w:tcBorders>
              <w:top w:val="nil"/>
              <w:left w:val="nil"/>
              <w:bottom w:val="nil"/>
              <w:right w:val="nil"/>
            </w:tcBorders>
            <w:shd w:val="clear" w:color="auto" w:fill="auto"/>
            <w:noWrap/>
            <w:vAlign w:val="bottom"/>
            <w:hideMark/>
          </w:tcPr>
          <w:p w14:paraId="125D321F"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C588058"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R4500</w:t>
            </w:r>
          </w:p>
        </w:tc>
      </w:tr>
      <w:tr w:rsidR="00855A52" w:rsidRPr="00F81CC9" w14:paraId="67FD6CF8" w14:textId="77777777" w:rsidTr="00F81CC9">
        <w:trPr>
          <w:trHeight w:val="240"/>
        </w:trPr>
        <w:tc>
          <w:tcPr>
            <w:tcW w:w="2300" w:type="pct"/>
            <w:tcBorders>
              <w:top w:val="nil"/>
              <w:left w:val="nil"/>
              <w:bottom w:val="nil"/>
              <w:right w:val="nil"/>
            </w:tcBorders>
            <w:shd w:val="clear" w:color="auto" w:fill="auto"/>
            <w:noWrap/>
            <w:vAlign w:val="bottom"/>
            <w:hideMark/>
          </w:tcPr>
          <w:p w14:paraId="630E7FC4"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nicotinic acid</w:t>
            </w:r>
          </w:p>
        </w:tc>
        <w:tc>
          <w:tcPr>
            <w:tcW w:w="1400" w:type="pct"/>
            <w:tcBorders>
              <w:top w:val="nil"/>
              <w:left w:val="nil"/>
              <w:bottom w:val="nil"/>
              <w:right w:val="nil"/>
            </w:tcBorders>
            <w:shd w:val="clear" w:color="auto" w:fill="auto"/>
            <w:noWrap/>
            <w:vAlign w:val="bottom"/>
            <w:hideMark/>
          </w:tcPr>
          <w:p w14:paraId="3E486ACE"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7B362A3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N4126</w:t>
            </w:r>
          </w:p>
        </w:tc>
      </w:tr>
      <w:tr w:rsidR="00855A52" w:rsidRPr="00F81CC9" w14:paraId="5EF4828A" w14:textId="77777777" w:rsidTr="00F81CC9">
        <w:trPr>
          <w:trHeight w:val="240"/>
        </w:trPr>
        <w:tc>
          <w:tcPr>
            <w:tcW w:w="2300" w:type="pct"/>
            <w:tcBorders>
              <w:top w:val="nil"/>
              <w:left w:val="nil"/>
              <w:bottom w:val="nil"/>
              <w:right w:val="nil"/>
            </w:tcBorders>
            <w:shd w:val="clear" w:color="auto" w:fill="auto"/>
            <w:noWrap/>
            <w:vAlign w:val="bottom"/>
            <w:hideMark/>
          </w:tcPr>
          <w:p w14:paraId="004A57EA"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Ca pantothenate</w:t>
            </w:r>
          </w:p>
        </w:tc>
        <w:tc>
          <w:tcPr>
            <w:tcW w:w="1400" w:type="pct"/>
            <w:tcBorders>
              <w:top w:val="nil"/>
              <w:left w:val="nil"/>
              <w:bottom w:val="nil"/>
              <w:right w:val="nil"/>
            </w:tcBorders>
            <w:shd w:val="clear" w:color="auto" w:fill="auto"/>
            <w:noWrap/>
            <w:vAlign w:val="bottom"/>
            <w:hideMark/>
          </w:tcPr>
          <w:p w14:paraId="3F1B5C1D"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17A98F8B"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P21210</w:t>
            </w:r>
          </w:p>
        </w:tc>
      </w:tr>
      <w:tr w:rsidR="00855A52" w:rsidRPr="00F81CC9" w14:paraId="547BDB40" w14:textId="77777777" w:rsidTr="00F81CC9">
        <w:trPr>
          <w:trHeight w:val="240"/>
        </w:trPr>
        <w:tc>
          <w:tcPr>
            <w:tcW w:w="2300" w:type="pct"/>
            <w:tcBorders>
              <w:top w:val="nil"/>
              <w:left w:val="nil"/>
              <w:bottom w:val="nil"/>
              <w:right w:val="nil"/>
            </w:tcBorders>
            <w:shd w:val="clear" w:color="auto" w:fill="auto"/>
            <w:noWrap/>
            <w:vAlign w:val="bottom"/>
            <w:hideMark/>
          </w:tcPr>
          <w:p w14:paraId="6540C711"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pyridoxine-HCL</w:t>
            </w:r>
          </w:p>
        </w:tc>
        <w:tc>
          <w:tcPr>
            <w:tcW w:w="1400" w:type="pct"/>
            <w:tcBorders>
              <w:top w:val="nil"/>
              <w:left w:val="nil"/>
              <w:bottom w:val="nil"/>
              <w:right w:val="nil"/>
            </w:tcBorders>
            <w:shd w:val="clear" w:color="auto" w:fill="auto"/>
            <w:noWrap/>
            <w:vAlign w:val="bottom"/>
            <w:hideMark/>
          </w:tcPr>
          <w:p w14:paraId="0121B65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055CCEF2"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P9755</w:t>
            </w:r>
          </w:p>
        </w:tc>
      </w:tr>
      <w:tr w:rsidR="00855A52" w:rsidRPr="00F81CC9" w14:paraId="66492FE1" w14:textId="77777777" w:rsidTr="00F81CC9">
        <w:trPr>
          <w:trHeight w:val="240"/>
        </w:trPr>
        <w:tc>
          <w:tcPr>
            <w:tcW w:w="2300" w:type="pct"/>
            <w:tcBorders>
              <w:top w:val="nil"/>
              <w:left w:val="nil"/>
              <w:bottom w:val="nil"/>
              <w:right w:val="nil"/>
            </w:tcBorders>
            <w:shd w:val="clear" w:color="auto" w:fill="auto"/>
            <w:noWrap/>
            <w:vAlign w:val="bottom"/>
            <w:hideMark/>
          </w:tcPr>
          <w:p w14:paraId="2E971A93"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Biotin</w:t>
            </w:r>
          </w:p>
        </w:tc>
        <w:tc>
          <w:tcPr>
            <w:tcW w:w="1400" w:type="pct"/>
            <w:tcBorders>
              <w:top w:val="nil"/>
              <w:left w:val="nil"/>
              <w:bottom w:val="nil"/>
              <w:right w:val="nil"/>
            </w:tcBorders>
            <w:shd w:val="clear" w:color="auto" w:fill="auto"/>
            <w:noWrap/>
            <w:vAlign w:val="bottom"/>
            <w:hideMark/>
          </w:tcPr>
          <w:p w14:paraId="75E3385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28F551A0"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B4501</w:t>
            </w:r>
          </w:p>
        </w:tc>
      </w:tr>
      <w:tr w:rsidR="00855A52" w:rsidRPr="00F81CC9" w14:paraId="7665E937" w14:textId="77777777" w:rsidTr="00F81CC9">
        <w:trPr>
          <w:trHeight w:val="240"/>
        </w:trPr>
        <w:tc>
          <w:tcPr>
            <w:tcW w:w="2300" w:type="pct"/>
            <w:tcBorders>
              <w:top w:val="nil"/>
              <w:left w:val="nil"/>
              <w:bottom w:val="nil"/>
              <w:right w:val="nil"/>
            </w:tcBorders>
            <w:shd w:val="clear" w:color="auto" w:fill="auto"/>
            <w:noWrap/>
            <w:vAlign w:val="bottom"/>
            <w:hideMark/>
          </w:tcPr>
          <w:p w14:paraId="20BEB2E4"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folic acid</w:t>
            </w:r>
          </w:p>
        </w:tc>
        <w:tc>
          <w:tcPr>
            <w:tcW w:w="1400" w:type="pct"/>
            <w:tcBorders>
              <w:top w:val="nil"/>
              <w:left w:val="nil"/>
              <w:bottom w:val="nil"/>
              <w:right w:val="nil"/>
            </w:tcBorders>
            <w:shd w:val="clear" w:color="auto" w:fill="auto"/>
            <w:noWrap/>
            <w:vAlign w:val="bottom"/>
            <w:hideMark/>
          </w:tcPr>
          <w:p w14:paraId="4EE19AB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bottom w:val="nil"/>
              <w:right w:val="nil"/>
            </w:tcBorders>
            <w:shd w:val="clear" w:color="auto" w:fill="auto"/>
            <w:noWrap/>
            <w:vAlign w:val="bottom"/>
            <w:hideMark/>
          </w:tcPr>
          <w:p w14:paraId="3FFA0A32"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F7876</w:t>
            </w:r>
          </w:p>
        </w:tc>
      </w:tr>
      <w:tr w:rsidR="00855A52" w:rsidRPr="00F81CC9" w14:paraId="399C31A4" w14:textId="77777777" w:rsidTr="00F81CC9">
        <w:trPr>
          <w:trHeight w:val="240"/>
        </w:trPr>
        <w:tc>
          <w:tcPr>
            <w:tcW w:w="2300" w:type="pct"/>
            <w:tcBorders>
              <w:top w:val="nil"/>
              <w:left w:val="nil"/>
              <w:bottom w:val="nil"/>
              <w:right w:val="nil"/>
            </w:tcBorders>
            <w:shd w:val="clear" w:color="auto" w:fill="auto"/>
            <w:noWrap/>
            <w:vAlign w:val="bottom"/>
          </w:tcPr>
          <w:p w14:paraId="3EB0E701" w14:textId="77777777" w:rsidR="00855A52" w:rsidRPr="00F81CC9" w:rsidRDefault="00855A52" w:rsidP="00DA7760">
            <w:pPr>
              <w:rPr>
                <w:rFonts w:ascii="Calibri" w:eastAsia="Times New Roman" w:hAnsi="Calibri" w:cs="Arial"/>
                <w:sz w:val="22"/>
                <w:szCs w:val="20"/>
                <w:lang w:val="en-GB"/>
              </w:rPr>
            </w:pPr>
          </w:p>
        </w:tc>
        <w:tc>
          <w:tcPr>
            <w:tcW w:w="1400" w:type="pct"/>
            <w:tcBorders>
              <w:top w:val="nil"/>
              <w:left w:val="nil"/>
              <w:bottom w:val="nil"/>
              <w:right w:val="nil"/>
            </w:tcBorders>
            <w:shd w:val="clear" w:color="auto" w:fill="auto"/>
            <w:noWrap/>
            <w:vAlign w:val="bottom"/>
          </w:tcPr>
          <w:p w14:paraId="239AED4D" w14:textId="77777777" w:rsidR="00855A52" w:rsidRPr="00F81CC9" w:rsidRDefault="00855A52" w:rsidP="00DA7760">
            <w:pPr>
              <w:jc w:val="center"/>
              <w:rPr>
                <w:rFonts w:ascii="Calibri" w:eastAsia="Times New Roman" w:hAnsi="Calibri" w:cs="Arial"/>
                <w:sz w:val="22"/>
                <w:szCs w:val="20"/>
                <w:lang w:val="en-GB"/>
              </w:rPr>
            </w:pPr>
          </w:p>
        </w:tc>
        <w:tc>
          <w:tcPr>
            <w:tcW w:w="1300" w:type="pct"/>
            <w:tcBorders>
              <w:top w:val="nil"/>
              <w:left w:val="nil"/>
              <w:bottom w:val="nil"/>
              <w:right w:val="nil"/>
            </w:tcBorders>
            <w:shd w:val="clear" w:color="auto" w:fill="auto"/>
            <w:noWrap/>
            <w:vAlign w:val="bottom"/>
          </w:tcPr>
          <w:p w14:paraId="098E77F2" w14:textId="77777777" w:rsidR="00855A52" w:rsidRPr="00F81CC9" w:rsidRDefault="00855A52" w:rsidP="00DA7760">
            <w:pPr>
              <w:jc w:val="center"/>
              <w:rPr>
                <w:rFonts w:ascii="Calibri" w:eastAsia="Times New Roman" w:hAnsi="Calibri" w:cs="Arial"/>
                <w:sz w:val="22"/>
                <w:szCs w:val="20"/>
                <w:lang w:val="en-GB"/>
              </w:rPr>
            </w:pPr>
          </w:p>
        </w:tc>
      </w:tr>
      <w:tr w:rsidR="00855A52" w:rsidRPr="00F81CC9" w14:paraId="1D5744A7" w14:textId="77777777" w:rsidTr="00F81CC9">
        <w:trPr>
          <w:trHeight w:val="240"/>
        </w:trPr>
        <w:tc>
          <w:tcPr>
            <w:tcW w:w="2300" w:type="pct"/>
            <w:tcBorders>
              <w:top w:val="nil"/>
              <w:left w:val="nil"/>
              <w:right w:val="nil"/>
            </w:tcBorders>
            <w:shd w:val="clear" w:color="auto" w:fill="auto"/>
            <w:noWrap/>
            <w:vAlign w:val="bottom"/>
          </w:tcPr>
          <w:p w14:paraId="3829394B"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Propionic acid</w:t>
            </w:r>
          </w:p>
        </w:tc>
        <w:tc>
          <w:tcPr>
            <w:tcW w:w="1400" w:type="pct"/>
            <w:tcBorders>
              <w:top w:val="nil"/>
              <w:left w:val="nil"/>
              <w:right w:val="nil"/>
            </w:tcBorders>
            <w:shd w:val="clear" w:color="auto" w:fill="auto"/>
            <w:noWrap/>
            <w:vAlign w:val="bottom"/>
          </w:tcPr>
          <w:p w14:paraId="2087CE7C"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Sigma</w:t>
            </w:r>
          </w:p>
        </w:tc>
        <w:tc>
          <w:tcPr>
            <w:tcW w:w="1300" w:type="pct"/>
            <w:tcBorders>
              <w:top w:val="nil"/>
              <w:left w:val="nil"/>
              <w:right w:val="nil"/>
            </w:tcBorders>
            <w:shd w:val="clear" w:color="auto" w:fill="auto"/>
            <w:noWrap/>
            <w:vAlign w:val="bottom"/>
          </w:tcPr>
          <w:p w14:paraId="15093587" w14:textId="77777777" w:rsidR="00855A52" w:rsidRPr="00F81CC9" w:rsidRDefault="00855A52" w:rsidP="00DA7760">
            <w:pPr>
              <w:jc w:val="center"/>
              <w:rPr>
                <w:rFonts w:ascii="Calibri" w:eastAsia="Times New Roman" w:hAnsi="Calibri" w:cs="Arial"/>
                <w:sz w:val="22"/>
                <w:szCs w:val="20"/>
                <w:lang w:val="en-GB"/>
              </w:rPr>
            </w:pPr>
          </w:p>
        </w:tc>
      </w:tr>
      <w:tr w:rsidR="00855A52" w:rsidRPr="00F81CC9" w14:paraId="20EDDB57" w14:textId="77777777" w:rsidTr="00F81CC9">
        <w:trPr>
          <w:trHeight w:val="240"/>
        </w:trPr>
        <w:tc>
          <w:tcPr>
            <w:tcW w:w="2300" w:type="pct"/>
            <w:tcBorders>
              <w:top w:val="nil"/>
              <w:left w:val="nil"/>
              <w:bottom w:val="single" w:sz="4" w:space="0" w:color="auto"/>
              <w:right w:val="nil"/>
            </w:tcBorders>
            <w:shd w:val="clear" w:color="auto" w:fill="auto"/>
            <w:noWrap/>
            <w:vAlign w:val="bottom"/>
          </w:tcPr>
          <w:p w14:paraId="37F16E85" w14:textId="77777777" w:rsidR="00855A52" w:rsidRPr="00F81CC9" w:rsidRDefault="00855A52" w:rsidP="00DA7760">
            <w:pPr>
              <w:rPr>
                <w:rFonts w:ascii="Calibri" w:eastAsia="Times New Roman" w:hAnsi="Calibri" w:cs="Arial"/>
                <w:sz w:val="22"/>
                <w:szCs w:val="20"/>
                <w:lang w:val="en-GB"/>
              </w:rPr>
            </w:pPr>
            <w:r w:rsidRPr="00F81CC9">
              <w:rPr>
                <w:rFonts w:ascii="Calibri" w:eastAsia="Times New Roman" w:hAnsi="Calibri" w:cs="Arial"/>
                <w:sz w:val="22"/>
                <w:szCs w:val="20"/>
                <w:lang w:val="en-GB"/>
              </w:rPr>
              <w:t>Nipagin M (methyl 4-hydroxybenzoate)</w:t>
            </w:r>
          </w:p>
        </w:tc>
        <w:tc>
          <w:tcPr>
            <w:tcW w:w="1400" w:type="pct"/>
            <w:tcBorders>
              <w:top w:val="nil"/>
              <w:left w:val="nil"/>
              <w:bottom w:val="single" w:sz="4" w:space="0" w:color="auto"/>
              <w:right w:val="nil"/>
            </w:tcBorders>
            <w:shd w:val="clear" w:color="auto" w:fill="auto"/>
            <w:noWrap/>
            <w:vAlign w:val="bottom"/>
          </w:tcPr>
          <w:p w14:paraId="4429B277" w14:textId="77777777" w:rsidR="00855A52" w:rsidRPr="00F81CC9" w:rsidRDefault="00855A52" w:rsidP="00DA7760">
            <w:pPr>
              <w:jc w:val="center"/>
              <w:rPr>
                <w:rFonts w:ascii="Calibri" w:eastAsia="Times New Roman" w:hAnsi="Calibri" w:cs="Arial"/>
                <w:sz w:val="22"/>
                <w:szCs w:val="20"/>
                <w:lang w:val="en-GB"/>
              </w:rPr>
            </w:pPr>
            <w:r w:rsidRPr="00F81CC9">
              <w:rPr>
                <w:rFonts w:ascii="Calibri" w:eastAsia="Times New Roman" w:hAnsi="Calibri" w:cs="Arial"/>
                <w:sz w:val="22"/>
                <w:szCs w:val="20"/>
                <w:lang w:val="en-GB"/>
              </w:rPr>
              <w:t>Clariant UK</w:t>
            </w:r>
          </w:p>
        </w:tc>
        <w:tc>
          <w:tcPr>
            <w:tcW w:w="1300" w:type="pct"/>
            <w:tcBorders>
              <w:top w:val="nil"/>
              <w:left w:val="nil"/>
              <w:bottom w:val="single" w:sz="4" w:space="0" w:color="auto"/>
              <w:right w:val="nil"/>
            </w:tcBorders>
            <w:shd w:val="clear" w:color="auto" w:fill="auto"/>
            <w:noWrap/>
            <w:vAlign w:val="bottom"/>
          </w:tcPr>
          <w:p w14:paraId="0EB06A62" w14:textId="77777777" w:rsidR="00855A52" w:rsidRPr="00F81CC9" w:rsidRDefault="00855A52" w:rsidP="00DA7760">
            <w:pPr>
              <w:jc w:val="center"/>
              <w:rPr>
                <w:rFonts w:ascii="Calibri" w:eastAsia="Times New Roman" w:hAnsi="Calibri" w:cs="Arial"/>
                <w:sz w:val="22"/>
                <w:szCs w:val="20"/>
                <w:lang w:val="en-GB"/>
              </w:rPr>
            </w:pPr>
          </w:p>
        </w:tc>
      </w:tr>
    </w:tbl>
    <w:p w14:paraId="1297AB86" w14:textId="5F9BF996" w:rsidR="00855A52" w:rsidRPr="00DA7760" w:rsidRDefault="00855A52">
      <w:pPr>
        <w:rPr>
          <w:rFonts w:ascii="Calibri" w:hAnsi="Calibri"/>
          <w:b/>
        </w:rPr>
      </w:pPr>
      <w:r w:rsidRPr="00DA7760">
        <w:rPr>
          <w:rFonts w:ascii="Calibri" w:hAnsi="Calibri"/>
          <w:b/>
        </w:rPr>
        <w:br w:type="page"/>
      </w:r>
    </w:p>
    <w:p w14:paraId="7DC2DB63" w14:textId="1B517F54" w:rsidR="00855A52" w:rsidRPr="00DA7760" w:rsidRDefault="00855A52" w:rsidP="00855A52">
      <w:pPr>
        <w:pStyle w:val="Heading1"/>
        <w:rPr>
          <w:rFonts w:ascii="Calibri" w:hAnsi="Calibri"/>
        </w:rPr>
      </w:pPr>
      <w:bookmarkStart w:id="6" w:name="_Ref292787712"/>
      <w:r w:rsidRPr="00DA7760">
        <w:rPr>
          <w:rFonts w:ascii="Calibri" w:hAnsi="Calibri"/>
        </w:rPr>
        <w:t>Stock solutions</w:t>
      </w:r>
      <w:bookmarkEnd w:id="6"/>
    </w:p>
    <w:p w14:paraId="7C4F4ED7" w14:textId="023689C9" w:rsidR="00855A52" w:rsidRPr="001D5FF7" w:rsidRDefault="001D5FF7" w:rsidP="001D5FF7">
      <w:pPr>
        <w:jc w:val="both"/>
        <w:rPr>
          <w:rFonts w:ascii="Calibri" w:hAnsi="Calibri"/>
        </w:rPr>
      </w:pPr>
      <w:r w:rsidRPr="00DA7760">
        <w:rPr>
          <w:rFonts w:ascii="Calibri" w:hAnsi="Calibri"/>
        </w:rPr>
        <w:t>Stock solutions are</w:t>
      </w:r>
      <w:r>
        <w:rPr>
          <w:rFonts w:ascii="Calibri" w:hAnsi="Calibri"/>
        </w:rPr>
        <w:t xml:space="preserve"> generally</w:t>
      </w:r>
      <w:r w:rsidRPr="00DA7760">
        <w:rPr>
          <w:rFonts w:ascii="Calibri" w:hAnsi="Calibri"/>
        </w:rPr>
        <w:t xml:space="preserve"> prepared in milliQ water, except for the cholesterol stock, which is prepared in absolute ethanol. The cholesterol stock, buffer stock, amino acid solutions and stock containing nucleosides, choline and inositol are stored at 4 </w:t>
      </w:r>
      <w:r w:rsidRPr="00DA7760">
        <w:rPr>
          <w:rFonts w:ascii="Calibri" w:hAnsi="Calibri"/>
        </w:rPr>
        <w:sym w:font="Symbol" w:char="F0B0"/>
      </w:r>
      <w:r w:rsidRPr="00DA7760">
        <w:rPr>
          <w:rFonts w:ascii="Calibri" w:hAnsi="Calibri"/>
        </w:rPr>
        <w:t>C, while the FeSO</w:t>
      </w:r>
      <w:r w:rsidRPr="00DA7760">
        <w:rPr>
          <w:rFonts w:ascii="Calibri" w:hAnsi="Calibri"/>
          <w:vertAlign w:val="subscript"/>
        </w:rPr>
        <w:t>4</w:t>
      </w:r>
      <w:r w:rsidRPr="00DA7760">
        <w:rPr>
          <w:rFonts w:ascii="Calibri" w:hAnsi="Calibri"/>
        </w:rPr>
        <w:t xml:space="preserve">, vitamin and folic acid stocks are stored at -20 </w:t>
      </w:r>
      <w:r w:rsidRPr="00DA7760">
        <w:rPr>
          <w:rFonts w:ascii="Calibri" w:hAnsi="Calibri"/>
        </w:rPr>
        <w:sym w:font="Symbol" w:char="F0B0"/>
      </w:r>
      <w:r w:rsidRPr="00DA7760">
        <w:rPr>
          <w:rFonts w:ascii="Calibri" w:hAnsi="Calibri"/>
        </w:rPr>
        <w:t xml:space="preserve">C. Before freezing of these latter stocks, we would typically </w:t>
      </w:r>
      <w:r w:rsidRPr="00DA7760">
        <w:rPr>
          <w:rFonts w:ascii="Calibri" w:hAnsi="Calibri"/>
        </w:rPr>
        <w:t>make 1 litr</w:t>
      </w:r>
      <w:r w:rsidR="00031083">
        <w:rPr>
          <w:rFonts w:ascii="Calibri" w:hAnsi="Calibri"/>
        </w:rPr>
        <w:t>e</w:t>
      </w:r>
      <w:r w:rsidRPr="00DA7760">
        <w:rPr>
          <w:rFonts w:ascii="Calibri" w:hAnsi="Calibri"/>
        </w:rPr>
        <w:t xml:space="preserve"> and </w:t>
      </w:r>
      <w:r w:rsidRPr="00DA7760">
        <w:rPr>
          <w:rFonts w:ascii="Calibri" w:hAnsi="Calibri"/>
        </w:rPr>
        <w:t xml:space="preserve">make aliquots of smaller volumes so that once thawed, they could be used quickly and without re-freezing.  Before storing, amino acid stocks are pH adjusted to 4.5 using HCl. All aqueous solutions were filter sterilized by passing through a 0.22 </w:t>
      </w:r>
      <w:r w:rsidRPr="00DA7760">
        <w:rPr>
          <w:rFonts w:ascii="Calibri" w:hAnsi="Calibri"/>
        </w:rPr>
        <w:t>m s</w:t>
      </w:r>
      <w:r>
        <w:rPr>
          <w:rFonts w:ascii="Calibri" w:hAnsi="Calibri"/>
        </w:rPr>
        <w:t>yringe-fitted filter. Note also</w:t>
      </w:r>
      <w:r w:rsidRPr="00DA7760">
        <w:rPr>
          <w:rFonts w:ascii="Calibri" w:hAnsi="Calibri"/>
        </w:rPr>
        <w:t xml:space="preserve"> that cholesterol precipitates out of solution during storage at 4</w:t>
      </w:r>
      <w:r w:rsidRPr="00DA7760">
        <w:rPr>
          <w:rFonts w:ascii="Calibri" w:hAnsi="Calibri"/>
        </w:rPr>
        <w:sym w:font="Symbol" w:char="F0B0"/>
      </w:r>
      <w:r w:rsidRPr="00DA7760">
        <w:rPr>
          <w:rFonts w:ascii="Calibri" w:hAnsi="Calibri"/>
        </w:rPr>
        <w:t xml:space="preserve">C, but it easily re-dissolves with stirring </w:t>
      </w:r>
      <w:r>
        <w:rPr>
          <w:rFonts w:ascii="Calibri" w:hAnsi="Calibri"/>
        </w:rPr>
        <w:t>and gentle heating</w:t>
      </w:r>
      <w:r w:rsidRPr="00DA7760">
        <w:rPr>
          <w:rFonts w:ascii="Calibri" w:hAnsi="Calibri"/>
        </w:rPr>
        <w:t>. The amino acid ratio shown in Table 1 refers to HUNTaa</w:t>
      </w:r>
      <w:r>
        <w:rPr>
          <w:rFonts w:ascii="Calibri" w:hAnsi="Calibri"/>
        </w:rPr>
        <w:t xml:space="preserve"> (as reported in </w:t>
      </w:r>
      <w:r w:rsidR="002C1827">
        <w:rPr>
          <w:rFonts w:ascii="Calibri" w:hAnsi="Calibri"/>
        </w:rPr>
        <w:fldChar w:fldCharType="begin">
          <w:fldData xml:space="preserve">NgA2ADUAOQA3AGIANwA5AC0AYgA0ADIANAAtADQAZgA4ADAALQA4ADkAZgA3AC0AZABmAGUAMgBh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</w:fldData>
        </w:fldChar>
      </w:r>
      <w:r w:rsidR="002C1827">
        <w:rPr>
          <w:rFonts w:ascii="Calibri" w:hAnsi="Calibri"/>
        </w:rPr>
        <w:instrText>ADDIN LABTIVA_CITE \* MERGEFORMAT</w:instrText>
      </w:r>
      <w:r w:rsidR="002C1827">
        <w:rPr>
          <w:rFonts w:ascii="Calibri" w:hAnsi="Calibri"/>
        </w:rPr>
      </w:r>
      <w:r w:rsidR="002C1827">
        <w:rPr>
          <w:rFonts w:ascii="Calibri" w:hAnsi="Calibri"/>
        </w:rPr>
        <w:fldChar w:fldCharType="separate"/>
      </w:r>
      <w:r w:rsidR="002C1827" w:rsidRPr="002C1827">
        <w:rPr>
          <w:rFonts w:ascii="Calibri" w:eastAsiaTheme="minorEastAsia" w:hAnsi="Calibri"/>
          <w:noProof/>
          <w:color w:val="000000"/>
        </w:rPr>
        <w:t xml:space="preserve"> (Hunt, 1970)</w:t>
      </w:r>
      <w:r w:rsidR="002C1827">
        <w:rPr>
          <w:rFonts w:ascii="Calibri" w:hAnsi="Calibri"/>
        </w:rPr>
        <w:fldChar w:fldCharType="end"/>
      </w:r>
      <w:r w:rsidR="002C1827">
        <w:rPr>
          <w:rFonts w:ascii="Calibri" w:hAnsi="Calibri"/>
        </w:rPr>
        <w:t xml:space="preserve">. The amino acid proportions used to generate Yaa are determined from average values found in </w:t>
      </w:r>
      <w:r w:rsidR="002C1827">
        <w:rPr>
          <w:rFonts w:ascii="Calibri" w:hAnsi="Calibri"/>
        </w:rPr>
        <w:fldChar w:fldCharType="begin">
          <w:fldData xml:space="preserve">NgA2ADUAOQA3AGIANwA5AC0AYgA0ADIANAAtADQAZgA4ADAALQA4ADkAZgA3AC0AZABmAGUAMgBh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</w:fldData>
        </w:fldChar>
      </w:r>
      <w:r w:rsidR="002C1827">
        <w:rPr>
          <w:rFonts w:ascii="Calibri" w:hAnsi="Calibri"/>
        </w:rPr>
        <w:instrText>ADDIN LABTIVA_CITE \* MERGEFORMAT</w:instrText>
      </w:r>
      <w:r w:rsidR="002C1827">
        <w:rPr>
          <w:rFonts w:ascii="Calibri" w:hAnsi="Calibri"/>
        </w:rPr>
      </w:r>
      <w:r w:rsidR="002C1827">
        <w:rPr>
          <w:rFonts w:ascii="Calibri" w:hAnsi="Calibri"/>
        </w:rPr>
        <w:fldChar w:fldCharType="separate"/>
      </w:r>
      <w:r w:rsidR="002C1827" w:rsidRPr="002C1827">
        <w:rPr>
          <w:rFonts w:ascii="Calibri" w:eastAsiaTheme="minorEastAsia" w:hAnsi="Calibri"/>
          <w:noProof/>
          <w:color w:val="000000"/>
        </w:rPr>
        <w:t xml:space="preserve"> (Lange and Heijnen, 2001)</w:t>
      </w:r>
      <w:r w:rsidR="002C1827">
        <w:rPr>
          <w:rFonts w:ascii="Calibri" w:hAnsi="Calibri"/>
        </w:rPr>
        <w:fldChar w:fldCharType="end"/>
      </w:r>
      <w:r w:rsidR="002C1827">
        <w:rPr>
          <w:rFonts w:ascii="Calibri" w:hAnsi="Calibri"/>
        </w:rPr>
        <w:t>.</w:t>
      </w:r>
    </w:p>
    <w:p w14:paraId="3A5DEA8A" w14:textId="7948D0D1" w:rsidR="00855A52" w:rsidRPr="00DA7760" w:rsidRDefault="00DA7760" w:rsidP="00DA7760">
      <w:pPr>
        <w:pStyle w:val="Heading2"/>
      </w:pPr>
      <w:r>
        <w:t>10x acetate buffer base</w:t>
      </w:r>
    </w:p>
    <w:tbl>
      <w:tblPr>
        <w:tblW w:w="2836" w:type="dxa"/>
        <w:tblInd w:w="98" w:type="dxa"/>
        <w:tblLook w:val="04A0" w:firstRow="1" w:lastRow="0" w:firstColumn="1" w:lastColumn="0" w:noHBand="0" w:noVBand="1"/>
      </w:tblPr>
      <w:tblGrid>
        <w:gridCol w:w="1928"/>
        <w:gridCol w:w="908"/>
      </w:tblGrid>
      <w:tr w:rsidR="00855A52" w:rsidRPr="00DA7760" w14:paraId="5816B824" w14:textId="77777777" w:rsidTr="001D5FF7">
        <w:trPr>
          <w:trHeight w:val="525"/>
        </w:trPr>
        <w:tc>
          <w:tcPr>
            <w:tcW w:w="1928" w:type="dxa"/>
            <w:shd w:val="clear" w:color="auto" w:fill="auto"/>
            <w:vAlign w:val="center"/>
            <w:hideMark/>
          </w:tcPr>
          <w:p w14:paraId="24F35399" w14:textId="77777777" w:rsidR="00855A52" w:rsidRPr="00DA7760" w:rsidRDefault="00855A52" w:rsidP="00DA77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08" w:type="dxa"/>
            <w:shd w:val="clear" w:color="000000" w:fill="C0C0C0"/>
            <w:vAlign w:val="center"/>
            <w:hideMark/>
          </w:tcPr>
          <w:p w14:paraId="25DADB2B" w14:textId="77777777" w:rsidR="00855A52" w:rsidRPr="00DA7760" w:rsidRDefault="00855A52" w:rsidP="00DA77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g per litre</w:t>
            </w:r>
          </w:p>
        </w:tc>
      </w:tr>
      <w:tr w:rsidR="00855A52" w:rsidRPr="00DA7760" w14:paraId="1A06331E" w14:textId="77777777" w:rsidTr="001D5FF7">
        <w:trPr>
          <w:trHeight w:val="240"/>
        </w:trPr>
        <w:tc>
          <w:tcPr>
            <w:tcW w:w="1928" w:type="dxa"/>
            <w:shd w:val="clear" w:color="000000" w:fill="C0C0C0"/>
            <w:noWrap/>
            <w:vAlign w:val="bottom"/>
            <w:hideMark/>
          </w:tcPr>
          <w:p w14:paraId="7AA32DC4"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acetic acid</w:t>
            </w:r>
          </w:p>
        </w:tc>
        <w:tc>
          <w:tcPr>
            <w:tcW w:w="908" w:type="dxa"/>
            <w:shd w:val="clear" w:color="auto" w:fill="auto"/>
            <w:noWrap/>
            <w:vAlign w:val="bottom"/>
            <w:hideMark/>
          </w:tcPr>
          <w:p w14:paraId="611FBF99"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30</w:t>
            </w:r>
          </w:p>
        </w:tc>
      </w:tr>
      <w:tr w:rsidR="00855A52" w:rsidRPr="00DA7760" w14:paraId="2F08C74F" w14:textId="77777777" w:rsidTr="001D5FF7">
        <w:trPr>
          <w:trHeight w:val="240"/>
        </w:trPr>
        <w:tc>
          <w:tcPr>
            <w:tcW w:w="1928" w:type="dxa"/>
            <w:shd w:val="clear" w:color="000000" w:fill="C0C0C0"/>
            <w:noWrap/>
            <w:vAlign w:val="bottom"/>
            <w:hideMark/>
          </w:tcPr>
          <w:p w14:paraId="7AE3B3E7"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KH2PO4</w:t>
            </w:r>
          </w:p>
        </w:tc>
        <w:tc>
          <w:tcPr>
            <w:tcW w:w="908" w:type="dxa"/>
            <w:shd w:val="clear" w:color="auto" w:fill="auto"/>
            <w:noWrap/>
            <w:vAlign w:val="bottom"/>
            <w:hideMark/>
          </w:tcPr>
          <w:p w14:paraId="0C7992FE"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30</w:t>
            </w:r>
          </w:p>
        </w:tc>
      </w:tr>
      <w:tr w:rsidR="00855A52" w:rsidRPr="00DA7760" w14:paraId="1BB44EFD" w14:textId="77777777" w:rsidTr="001D5FF7">
        <w:trPr>
          <w:trHeight w:val="240"/>
        </w:trPr>
        <w:tc>
          <w:tcPr>
            <w:tcW w:w="1928" w:type="dxa"/>
            <w:shd w:val="clear" w:color="000000" w:fill="C0C0C0"/>
            <w:noWrap/>
            <w:vAlign w:val="bottom"/>
            <w:hideMark/>
          </w:tcPr>
          <w:p w14:paraId="7ED2DB8A"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NaHCO3</w:t>
            </w:r>
          </w:p>
        </w:tc>
        <w:tc>
          <w:tcPr>
            <w:tcW w:w="908" w:type="dxa"/>
            <w:shd w:val="clear" w:color="auto" w:fill="auto"/>
            <w:noWrap/>
            <w:vAlign w:val="bottom"/>
            <w:hideMark/>
          </w:tcPr>
          <w:p w14:paraId="7A3D4606"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10</w:t>
            </w:r>
          </w:p>
        </w:tc>
      </w:tr>
    </w:tbl>
    <w:p w14:paraId="6F470EA8" w14:textId="77777777" w:rsidR="00855A52" w:rsidRPr="00DA7760" w:rsidRDefault="00855A52" w:rsidP="00855A52">
      <w:pPr>
        <w:pStyle w:val="ListParagraph"/>
        <w:numPr>
          <w:ilvl w:val="0"/>
          <w:numId w:val="3"/>
        </w:numPr>
        <w:jc w:val="both"/>
        <w:rPr>
          <w:rFonts w:ascii="Calibri" w:hAnsi="Calibri"/>
          <w:b/>
        </w:rPr>
      </w:pPr>
      <w:r w:rsidRPr="00DA7760">
        <w:rPr>
          <w:rFonts w:ascii="Calibri" w:hAnsi="Calibri" w:cs="Lucida Grande"/>
          <w:color w:val="000000"/>
        </w:rPr>
        <w:t>to ~500ml water, add acetic acid and KH2PO4, then slowly add NaHCO3 as this will froth as CO2</w:t>
      </w:r>
    </w:p>
    <w:p w14:paraId="140A3F91" w14:textId="77777777" w:rsidR="00855A52" w:rsidRPr="00DA7760" w:rsidRDefault="00855A52" w:rsidP="00855A52">
      <w:pPr>
        <w:pStyle w:val="ListParagraph"/>
        <w:numPr>
          <w:ilvl w:val="0"/>
          <w:numId w:val="3"/>
        </w:numPr>
        <w:jc w:val="both"/>
        <w:rPr>
          <w:rFonts w:ascii="Calibri" w:hAnsi="Calibri" w:cs="Lucida Grande"/>
          <w:color w:val="000000"/>
        </w:rPr>
      </w:pPr>
      <w:r w:rsidRPr="00DA7760">
        <w:rPr>
          <w:rFonts w:ascii="Calibri" w:hAnsi="Calibri" w:cs="Lucida Grande"/>
          <w:color w:val="000000"/>
        </w:rPr>
        <w:t>make up to 1000ml with milliQ water</w:t>
      </w:r>
    </w:p>
    <w:p w14:paraId="5FD61E15" w14:textId="77777777" w:rsidR="00855A52" w:rsidRPr="00DA7760" w:rsidRDefault="00855A52" w:rsidP="00855A52">
      <w:pPr>
        <w:pStyle w:val="ListParagraph"/>
        <w:numPr>
          <w:ilvl w:val="0"/>
          <w:numId w:val="3"/>
        </w:numPr>
        <w:jc w:val="both"/>
        <w:rPr>
          <w:rFonts w:ascii="Calibri" w:hAnsi="Calibri" w:cs="Lucida Grande"/>
          <w:color w:val="000000"/>
        </w:rPr>
      </w:pPr>
      <w:r w:rsidRPr="00DA7760">
        <w:rPr>
          <w:rFonts w:ascii="Calibri" w:hAnsi="Calibri" w:cs="Lucida Grande"/>
          <w:color w:val="000000"/>
        </w:rPr>
        <w:t>pH should be ~4 at the end of all additions</w:t>
      </w:r>
    </w:p>
    <w:p w14:paraId="344CE59E" w14:textId="79628A23" w:rsidR="00855A52" w:rsidRPr="00DA7760" w:rsidRDefault="00855A52" w:rsidP="00855A52">
      <w:pPr>
        <w:pStyle w:val="ListParagraph"/>
        <w:numPr>
          <w:ilvl w:val="0"/>
          <w:numId w:val="3"/>
        </w:numPr>
        <w:jc w:val="both"/>
        <w:rPr>
          <w:rFonts w:ascii="Calibri" w:hAnsi="Calibri" w:cs="Lucida Grande"/>
          <w:color w:val="000000"/>
        </w:rPr>
      </w:pPr>
      <w:r w:rsidRPr="00DA7760">
        <w:rPr>
          <w:rFonts w:ascii="Calibri" w:hAnsi="Calibri" w:cs="Lucida Grande"/>
          <w:color w:val="000000"/>
        </w:rPr>
        <w:t>autoclave to sterilise</w:t>
      </w:r>
    </w:p>
    <w:p w14:paraId="14B323E0" w14:textId="08E8C74B" w:rsidR="00855A52" w:rsidRPr="000925F5" w:rsidRDefault="00855A52" w:rsidP="000925F5">
      <w:pPr>
        <w:pStyle w:val="ListParagraph"/>
        <w:numPr>
          <w:ilvl w:val="0"/>
          <w:numId w:val="3"/>
        </w:numPr>
        <w:jc w:val="both"/>
        <w:rPr>
          <w:rFonts w:ascii="Calibri" w:hAnsi="Calibri" w:cs="Lucida Grande"/>
          <w:color w:val="000000"/>
        </w:rPr>
      </w:pPr>
      <w:r w:rsidRPr="00DA7760">
        <w:rPr>
          <w:rFonts w:ascii="Calibri" w:hAnsi="Calibri" w:cs="Lucida Grande"/>
          <w:color w:val="000000"/>
        </w:rPr>
        <w:t>store at 4C</w:t>
      </w:r>
    </w:p>
    <w:p w14:paraId="797FD9F5" w14:textId="38D98BE8" w:rsidR="00DA7760" w:rsidRPr="00DA7760" w:rsidRDefault="00DA7760" w:rsidP="00DA7760">
      <w:pPr>
        <w:pStyle w:val="Heading2"/>
      </w:pPr>
      <w:r>
        <w:t>66.7x stock solution</w:t>
      </w:r>
    </w:p>
    <w:tbl>
      <w:tblPr>
        <w:tblW w:w="2836" w:type="dxa"/>
        <w:tblInd w:w="98" w:type="dxa"/>
        <w:tblLook w:val="04A0" w:firstRow="1" w:lastRow="0" w:firstColumn="1" w:lastColumn="0" w:noHBand="0" w:noVBand="1"/>
      </w:tblPr>
      <w:tblGrid>
        <w:gridCol w:w="1928"/>
        <w:gridCol w:w="908"/>
      </w:tblGrid>
      <w:tr w:rsidR="00855A52" w:rsidRPr="00DA7760" w14:paraId="3376207D" w14:textId="77777777" w:rsidTr="00C94EA7">
        <w:trPr>
          <w:trHeight w:val="480"/>
        </w:trPr>
        <w:tc>
          <w:tcPr>
            <w:tcW w:w="1928" w:type="dxa"/>
            <w:shd w:val="clear" w:color="auto" w:fill="auto"/>
            <w:vAlign w:val="center"/>
            <w:hideMark/>
          </w:tcPr>
          <w:p w14:paraId="0F487147" w14:textId="77777777" w:rsidR="00855A52" w:rsidRPr="00DA7760" w:rsidRDefault="00855A52" w:rsidP="00DA77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08" w:type="dxa"/>
            <w:shd w:val="clear" w:color="000000" w:fill="C0C0C0"/>
            <w:vAlign w:val="center"/>
            <w:hideMark/>
          </w:tcPr>
          <w:p w14:paraId="692E6218" w14:textId="77777777" w:rsidR="00855A52" w:rsidRPr="00DA7760" w:rsidRDefault="00855A52" w:rsidP="00DA77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g per 50ml</w:t>
            </w:r>
          </w:p>
        </w:tc>
      </w:tr>
      <w:tr w:rsidR="00855A52" w:rsidRPr="00DA7760" w14:paraId="0C738855" w14:textId="77777777" w:rsidTr="00C94EA7">
        <w:trPr>
          <w:trHeight w:val="240"/>
        </w:trPr>
        <w:tc>
          <w:tcPr>
            <w:tcW w:w="1928" w:type="dxa"/>
            <w:shd w:val="clear" w:color="000000" w:fill="C0C0C0"/>
            <w:noWrap/>
            <w:vAlign w:val="bottom"/>
            <w:hideMark/>
          </w:tcPr>
          <w:p w14:paraId="55C93938"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cholesterol</w:t>
            </w:r>
          </w:p>
        </w:tc>
        <w:tc>
          <w:tcPr>
            <w:tcW w:w="908" w:type="dxa"/>
            <w:shd w:val="clear" w:color="auto" w:fill="auto"/>
            <w:noWrap/>
            <w:vAlign w:val="bottom"/>
            <w:hideMark/>
          </w:tcPr>
          <w:p w14:paraId="23A50312"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1</w:t>
            </w:r>
          </w:p>
        </w:tc>
      </w:tr>
    </w:tbl>
    <w:p w14:paraId="4741E099"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make up to 50ml with absolute ethanol</w:t>
      </w:r>
    </w:p>
    <w:p w14:paraId="45521E81"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store at 4C</w:t>
      </w:r>
    </w:p>
    <w:p w14:paraId="2D4903AF" w14:textId="68E56072" w:rsidR="00855A52" w:rsidRPr="000925F5" w:rsidRDefault="00855A52" w:rsidP="000925F5">
      <w:pPr>
        <w:pStyle w:val="ListParagraph"/>
        <w:numPr>
          <w:ilvl w:val="0"/>
          <w:numId w:val="1"/>
        </w:numPr>
        <w:jc w:val="both"/>
        <w:rPr>
          <w:rFonts w:ascii="Calibri" w:hAnsi="Calibri"/>
        </w:rPr>
      </w:pPr>
      <w:r w:rsidRPr="00DA7760">
        <w:rPr>
          <w:rFonts w:ascii="Calibri" w:hAnsi="Calibri"/>
        </w:rPr>
        <w:t>during storage, cholesterol will drop out of solution. Warm to 40C and shake to redissolve before adding to medium</w:t>
      </w:r>
    </w:p>
    <w:p w14:paraId="0CD91F85" w14:textId="13420BB3" w:rsidR="00DA7760" w:rsidRPr="00DA7760" w:rsidRDefault="00DA7760" w:rsidP="00DA7760">
      <w:pPr>
        <w:pStyle w:val="Heading2"/>
      </w:pPr>
      <w:r>
        <w:t>trace element stock solutions (6 different solutions, each at 1000x)</w:t>
      </w:r>
    </w:p>
    <w:tbl>
      <w:tblPr>
        <w:tblW w:w="3156" w:type="dxa"/>
        <w:tblInd w:w="98" w:type="dxa"/>
        <w:tblLook w:val="04A0" w:firstRow="1" w:lastRow="0" w:firstColumn="1" w:lastColumn="0" w:noHBand="0" w:noVBand="1"/>
      </w:tblPr>
      <w:tblGrid>
        <w:gridCol w:w="1866"/>
        <w:gridCol w:w="962"/>
        <w:gridCol w:w="328"/>
      </w:tblGrid>
      <w:tr w:rsidR="00855A52" w:rsidRPr="00DA7760" w14:paraId="6B917858" w14:textId="77777777" w:rsidTr="00C94EA7">
        <w:trPr>
          <w:trHeight w:val="480"/>
        </w:trPr>
        <w:tc>
          <w:tcPr>
            <w:tcW w:w="1866" w:type="dxa"/>
            <w:shd w:val="clear" w:color="auto" w:fill="auto"/>
            <w:noWrap/>
            <w:vAlign w:val="bottom"/>
            <w:hideMark/>
          </w:tcPr>
          <w:p w14:paraId="0BEFEFE5"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000000" w:fill="C0C0C0"/>
            <w:vAlign w:val="center"/>
            <w:hideMark/>
          </w:tcPr>
          <w:p w14:paraId="0ED2EA07" w14:textId="77777777" w:rsidR="00855A52" w:rsidRPr="00DA7760" w:rsidRDefault="00855A52" w:rsidP="00DA77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per litre</w:t>
            </w:r>
          </w:p>
        </w:tc>
        <w:tc>
          <w:tcPr>
            <w:tcW w:w="328" w:type="dxa"/>
            <w:shd w:val="clear" w:color="auto" w:fill="auto"/>
            <w:noWrap/>
            <w:vAlign w:val="bottom"/>
            <w:hideMark/>
          </w:tcPr>
          <w:p w14:paraId="4C68CD1C" w14:textId="77777777" w:rsidR="00855A52" w:rsidRPr="00DA7760" w:rsidRDefault="00855A52" w:rsidP="00DA7760">
            <w:pPr>
              <w:rPr>
                <w:rFonts w:ascii="Calibri" w:eastAsia="Times New Roman" w:hAnsi="Calibri" w:cs="Arial"/>
                <w:b/>
                <w:bCs/>
                <w:sz w:val="20"/>
                <w:szCs w:val="20"/>
                <w:lang w:val="en-GB"/>
              </w:rPr>
            </w:pPr>
          </w:p>
        </w:tc>
      </w:tr>
      <w:tr w:rsidR="00855A52" w:rsidRPr="00DA7760" w14:paraId="769E57AD" w14:textId="77777777" w:rsidTr="00C94EA7">
        <w:trPr>
          <w:trHeight w:val="390"/>
        </w:trPr>
        <w:tc>
          <w:tcPr>
            <w:tcW w:w="1866" w:type="dxa"/>
            <w:shd w:val="clear" w:color="auto" w:fill="auto"/>
            <w:noWrap/>
            <w:vAlign w:val="bottom"/>
            <w:hideMark/>
          </w:tcPr>
          <w:p w14:paraId="46C2CB9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1</w:t>
            </w:r>
          </w:p>
        </w:tc>
        <w:tc>
          <w:tcPr>
            <w:tcW w:w="962" w:type="dxa"/>
            <w:shd w:val="clear" w:color="auto" w:fill="auto"/>
            <w:noWrap/>
            <w:vAlign w:val="bottom"/>
            <w:hideMark/>
          </w:tcPr>
          <w:p w14:paraId="3A0A4BC8"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380A1A43"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3A22D36A" w14:textId="77777777" w:rsidTr="00C94EA7">
        <w:trPr>
          <w:trHeight w:val="240"/>
        </w:trPr>
        <w:tc>
          <w:tcPr>
            <w:tcW w:w="1866" w:type="dxa"/>
            <w:shd w:val="clear" w:color="000000" w:fill="C0C0C0"/>
            <w:noWrap/>
            <w:vAlign w:val="bottom"/>
            <w:hideMark/>
          </w:tcPr>
          <w:p w14:paraId="339671CC"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CaCl2.6H2O</w:t>
            </w:r>
          </w:p>
        </w:tc>
        <w:tc>
          <w:tcPr>
            <w:tcW w:w="962" w:type="dxa"/>
            <w:shd w:val="clear" w:color="auto" w:fill="auto"/>
            <w:noWrap/>
            <w:vAlign w:val="bottom"/>
            <w:hideMark/>
          </w:tcPr>
          <w:p w14:paraId="2D9872F5"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250</w:t>
            </w:r>
          </w:p>
        </w:tc>
        <w:tc>
          <w:tcPr>
            <w:tcW w:w="328" w:type="dxa"/>
            <w:shd w:val="clear" w:color="auto" w:fill="auto"/>
            <w:noWrap/>
            <w:vAlign w:val="bottom"/>
            <w:hideMark/>
          </w:tcPr>
          <w:p w14:paraId="4C7EDE4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05BF3BA0" w14:textId="77777777" w:rsidTr="00C94EA7">
        <w:trPr>
          <w:trHeight w:val="105"/>
        </w:trPr>
        <w:tc>
          <w:tcPr>
            <w:tcW w:w="1866" w:type="dxa"/>
            <w:shd w:val="clear" w:color="auto" w:fill="auto"/>
            <w:noWrap/>
            <w:vAlign w:val="bottom"/>
            <w:hideMark/>
          </w:tcPr>
          <w:p w14:paraId="6515601F"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00158492"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548B7974" w14:textId="77777777" w:rsidR="00855A52" w:rsidRPr="00DA7760" w:rsidRDefault="00855A52" w:rsidP="00DA7760">
            <w:pPr>
              <w:rPr>
                <w:rFonts w:ascii="Calibri" w:eastAsia="Times New Roman" w:hAnsi="Calibri" w:cs="Arial"/>
                <w:sz w:val="20"/>
                <w:szCs w:val="20"/>
                <w:lang w:val="en-GB"/>
              </w:rPr>
            </w:pPr>
          </w:p>
        </w:tc>
      </w:tr>
      <w:tr w:rsidR="00855A52" w:rsidRPr="00DA7760" w14:paraId="6878C3EA" w14:textId="77777777" w:rsidTr="00C94EA7">
        <w:trPr>
          <w:trHeight w:val="240"/>
        </w:trPr>
        <w:tc>
          <w:tcPr>
            <w:tcW w:w="1866" w:type="dxa"/>
            <w:shd w:val="clear" w:color="auto" w:fill="auto"/>
            <w:noWrap/>
            <w:vAlign w:val="bottom"/>
            <w:hideMark/>
          </w:tcPr>
          <w:p w14:paraId="145F1A22"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2</w:t>
            </w:r>
          </w:p>
        </w:tc>
        <w:tc>
          <w:tcPr>
            <w:tcW w:w="962" w:type="dxa"/>
            <w:shd w:val="clear" w:color="auto" w:fill="auto"/>
            <w:noWrap/>
            <w:vAlign w:val="bottom"/>
            <w:hideMark/>
          </w:tcPr>
          <w:p w14:paraId="1F7A35E3"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2E720D66"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298EA173" w14:textId="77777777" w:rsidTr="00C94EA7">
        <w:trPr>
          <w:trHeight w:val="240"/>
        </w:trPr>
        <w:tc>
          <w:tcPr>
            <w:tcW w:w="1866" w:type="dxa"/>
            <w:shd w:val="clear" w:color="000000" w:fill="C0C0C0"/>
            <w:noWrap/>
            <w:vAlign w:val="bottom"/>
            <w:hideMark/>
          </w:tcPr>
          <w:p w14:paraId="7C00DB3F"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MgSO4</w:t>
            </w:r>
          </w:p>
        </w:tc>
        <w:tc>
          <w:tcPr>
            <w:tcW w:w="962" w:type="dxa"/>
            <w:shd w:val="clear" w:color="auto" w:fill="auto"/>
            <w:noWrap/>
            <w:vAlign w:val="bottom"/>
            <w:hideMark/>
          </w:tcPr>
          <w:p w14:paraId="47E7E7AA"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250</w:t>
            </w:r>
          </w:p>
        </w:tc>
        <w:tc>
          <w:tcPr>
            <w:tcW w:w="328" w:type="dxa"/>
            <w:shd w:val="clear" w:color="auto" w:fill="auto"/>
            <w:noWrap/>
            <w:vAlign w:val="bottom"/>
            <w:hideMark/>
          </w:tcPr>
          <w:p w14:paraId="26AF2E44"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1D7A4B1F" w14:textId="77777777" w:rsidTr="00C94EA7">
        <w:trPr>
          <w:trHeight w:val="150"/>
        </w:trPr>
        <w:tc>
          <w:tcPr>
            <w:tcW w:w="1866" w:type="dxa"/>
            <w:shd w:val="clear" w:color="auto" w:fill="auto"/>
            <w:noWrap/>
            <w:vAlign w:val="bottom"/>
            <w:hideMark/>
          </w:tcPr>
          <w:p w14:paraId="5FD47BD6"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759FB062"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0A3E922C" w14:textId="77777777" w:rsidR="00855A52" w:rsidRPr="00DA7760" w:rsidRDefault="00855A52" w:rsidP="00DA7760">
            <w:pPr>
              <w:rPr>
                <w:rFonts w:ascii="Calibri" w:eastAsia="Times New Roman" w:hAnsi="Calibri" w:cs="Arial"/>
                <w:sz w:val="20"/>
                <w:szCs w:val="20"/>
                <w:lang w:val="en-GB"/>
              </w:rPr>
            </w:pPr>
          </w:p>
        </w:tc>
      </w:tr>
      <w:tr w:rsidR="00855A52" w:rsidRPr="00DA7760" w14:paraId="50A5550F" w14:textId="77777777" w:rsidTr="00C94EA7">
        <w:trPr>
          <w:trHeight w:val="240"/>
        </w:trPr>
        <w:tc>
          <w:tcPr>
            <w:tcW w:w="1866" w:type="dxa"/>
            <w:shd w:val="clear" w:color="auto" w:fill="auto"/>
            <w:noWrap/>
            <w:vAlign w:val="bottom"/>
            <w:hideMark/>
          </w:tcPr>
          <w:p w14:paraId="77A0B362"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3</w:t>
            </w:r>
          </w:p>
        </w:tc>
        <w:tc>
          <w:tcPr>
            <w:tcW w:w="962" w:type="dxa"/>
            <w:shd w:val="clear" w:color="auto" w:fill="auto"/>
            <w:noWrap/>
            <w:vAlign w:val="bottom"/>
            <w:hideMark/>
          </w:tcPr>
          <w:p w14:paraId="6B0EAF9C"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2D73DB00"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5D122DC1" w14:textId="77777777" w:rsidTr="00C94EA7">
        <w:trPr>
          <w:trHeight w:val="240"/>
        </w:trPr>
        <w:tc>
          <w:tcPr>
            <w:tcW w:w="1866" w:type="dxa"/>
            <w:shd w:val="clear" w:color="000000" w:fill="C0C0C0"/>
            <w:noWrap/>
            <w:vAlign w:val="bottom"/>
            <w:hideMark/>
          </w:tcPr>
          <w:p w14:paraId="71BCF3E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CuSO4.5H2O</w:t>
            </w:r>
          </w:p>
        </w:tc>
        <w:tc>
          <w:tcPr>
            <w:tcW w:w="962" w:type="dxa"/>
            <w:shd w:val="clear" w:color="auto" w:fill="auto"/>
            <w:noWrap/>
            <w:vAlign w:val="bottom"/>
            <w:hideMark/>
          </w:tcPr>
          <w:p w14:paraId="78E6658B"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2.5</w:t>
            </w:r>
          </w:p>
        </w:tc>
        <w:tc>
          <w:tcPr>
            <w:tcW w:w="328" w:type="dxa"/>
            <w:shd w:val="clear" w:color="auto" w:fill="auto"/>
            <w:noWrap/>
            <w:vAlign w:val="bottom"/>
            <w:hideMark/>
          </w:tcPr>
          <w:p w14:paraId="39D28A58"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61803B49" w14:textId="77777777" w:rsidTr="00C94EA7">
        <w:trPr>
          <w:trHeight w:val="150"/>
        </w:trPr>
        <w:tc>
          <w:tcPr>
            <w:tcW w:w="1866" w:type="dxa"/>
            <w:shd w:val="clear" w:color="auto" w:fill="auto"/>
            <w:noWrap/>
            <w:vAlign w:val="bottom"/>
            <w:hideMark/>
          </w:tcPr>
          <w:p w14:paraId="1D723283"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4108868F"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7F1EF3E9" w14:textId="77777777" w:rsidR="00855A52" w:rsidRPr="00DA7760" w:rsidRDefault="00855A52" w:rsidP="00DA7760">
            <w:pPr>
              <w:rPr>
                <w:rFonts w:ascii="Calibri" w:eastAsia="Times New Roman" w:hAnsi="Calibri" w:cs="Arial"/>
                <w:sz w:val="20"/>
                <w:szCs w:val="20"/>
                <w:lang w:val="en-GB"/>
              </w:rPr>
            </w:pPr>
          </w:p>
        </w:tc>
      </w:tr>
      <w:tr w:rsidR="00855A52" w:rsidRPr="00DA7760" w14:paraId="1421A08F" w14:textId="77777777" w:rsidTr="00C94EA7">
        <w:trPr>
          <w:trHeight w:val="240"/>
        </w:trPr>
        <w:tc>
          <w:tcPr>
            <w:tcW w:w="1866" w:type="dxa"/>
            <w:shd w:val="clear" w:color="auto" w:fill="auto"/>
            <w:noWrap/>
            <w:vAlign w:val="bottom"/>
            <w:hideMark/>
          </w:tcPr>
          <w:p w14:paraId="0F6F5349"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4</w:t>
            </w:r>
          </w:p>
        </w:tc>
        <w:tc>
          <w:tcPr>
            <w:tcW w:w="962" w:type="dxa"/>
            <w:shd w:val="clear" w:color="auto" w:fill="auto"/>
            <w:noWrap/>
            <w:vAlign w:val="bottom"/>
            <w:hideMark/>
          </w:tcPr>
          <w:p w14:paraId="3CDAE359"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3450A047"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4DF2FD59" w14:textId="77777777" w:rsidTr="00C94EA7">
        <w:trPr>
          <w:trHeight w:val="240"/>
        </w:trPr>
        <w:tc>
          <w:tcPr>
            <w:tcW w:w="1866" w:type="dxa"/>
            <w:shd w:val="clear" w:color="000000" w:fill="C0C0C0"/>
            <w:noWrap/>
            <w:vAlign w:val="bottom"/>
            <w:hideMark/>
          </w:tcPr>
          <w:p w14:paraId="69193C7A"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FeSO4.7H2O*</w:t>
            </w:r>
          </w:p>
        </w:tc>
        <w:tc>
          <w:tcPr>
            <w:tcW w:w="962" w:type="dxa"/>
            <w:shd w:val="clear" w:color="auto" w:fill="auto"/>
            <w:noWrap/>
            <w:vAlign w:val="bottom"/>
            <w:hideMark/>
          </w:tcPr>
          <w:p w14:paraId="08320CCF"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25</w:t>
            </w:r>
          </w:p>
        </w:tc>
        <w:tc>
          <w:tcPr>
            <w:tcW w:w="328" w:type="dxa"/>
            <w:shd w:val="clear" w:color="auto" w:fill="auto"/>
            <w:noWrap/>
            <w:vAlign w:val="bottom"/>
            <w:hideMark/>
          </w:tcPr>
          <w:p w14:paraId="032217AD"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541C75BA" w14:textId="77777777" w:rsidTr="00C94EA7">
        <w:trPr>
          <w:trHeight w:val="105"/>
        </w:trPr>
        <w:tc>
          <w:tcPr>
            <w:tcW w:w="1866" w:type="dxa"/>
            <w:shd w:val="clear" w:color="auto" w:fill="auto"/>
            <w:noWrap/>
            <w:vAlign w:val="bottom"/>
            <w:hideMark/>
          </w:tcPr>
          <w:p w14:paraId="7DEE0D55"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30826A18"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162CEA12" w14:textId="77777777" w:rsidR="00855A52" w:rsidRPr="00DA7760" w:rsidRDefault="00855A52" w:rsidP="00DA7760">
            <w:pPr>
              <w:rPr>
                <w:rFonts w:ascii="Calibri" w:eastAsia="Times New Roman" w:hAnsi="Calibri" w:cs="Arial"/>
                <w:sz w:val="20"/>
                <w:szCs w:val="20"/>
                <w:lang w:val="en-GB"/>
              </w:rPr>
            </w:pPr>
          </w:p>
        </w:tc>
      </w:tr>
      <w:tr w:rsidR="00855A52" w:rsidRPr="00DA7760" w14:paraId="58D8CA7D" w14:textId="77777777" w:rsidTr="00C94EA7">
        <w:trPr>
          <w:trHeight w:val="240"/>
        </w:trPr>
        <w:tc>
          <w:tcPr>
            <w:tcW w:w="1866" w:type="dxa"/>
            <w:shd w:val="clear" w:color="auto" w:fill="auto"/>
            <w:noWrap/>
            <w:vAlign w:val="bottom"/>
            <w:hideMark/>
          </w:tcPr>
          <w:p w14:paraId="62DD3B75"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5</w:t>
            </w:r>
          </w:p>
        </w:tc>
        <w:tc>
          <w:tcPr>
            <w:tcW w:w="962" w:type="dxa"/>
            <w:shd w:val="clear" w:color="auto" w:fill="auto"/>
            <w:noWrap/>
            <w:vAlign w:val="bottom"/>
            <w:hideMark/>
          </w:tcPr>
          <w:p w14:paraId="5C3EDE01"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72D7B8C8"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62107459" w14:textId="77777777" w:rsidTr="00C94EA7">
        <w:trPr>
          <w:trHeight w:val="240"/>
        </w:trPr>
        <w:tc>
          <w:tcPr>
            <w:tcW w:w="1866" w:type="dxa"/>
            <w:shd w:val="clear" w:color="000000" w:fill="C0C0C0"/>
            <w:noWrap/>
            <w:vAlign w:val="bottom"/>
            <w:hideMark/>
          </w:tcPr>
          <w:p w14:paraId="0FDD04BD"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MnCl2.4H2O</w:t>
            </w:r>
          </w:p>
        </w:tc>
        <w:tc>
          <w:tcPr>
            <w:tcW w:w="962" w:type="dxa"/>
            <w:shd w:val="clear" w:color="auto" w:fill="auto"/>
            <w:noWrap/>
            <w:vAlign w:val="bottom"/>
            <w:hideMark/>
          </w:tcPr>
          <w:p w14:paraId="2D0B8CA5"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1</w:t>
            </w:r>
          </w:p>
        </w:tc>
        <w:tc>
          <w:tcPr>
            <w:tcW w:w="328" w:type="dxa"/>
            <w:shd w:val="clear" w:color="auto" w:fill="auto"/>
            <w:noWrap/>
            <w:vAlign w:val="bottom"/>
            <w:hideMark/>
          </w:tcPr>
          <w:p w14:paraId="2F1F6272"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7E62CBD0" w14:textId="77777777" w:rsidTr="00C94EA7">
        <w:trPr>
          <w:trHeight w:val="150"/>
        </w:trPr>
        <w:tc>
          <w:tcPr>
            <w:tcW w:w="1866" w:type="dxa"/>
            <w:shd w:val="clear" w:color="auto" w:fill="auto"/>
            <w:noWrap/>
            <w:vAlign w:val="bottom"/>
            <w:hideMark/>
          </w:tcPr>
          <w:p w14:paraId="2C4C585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07E6E66B"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4022494C" w14:textId="77777777" w:rsidR="00855A52" w:rsidRPr="00DA7760" w:rsidRDefault="00855A52" w:rsidP="00DA7760">
            <w:pPr>
              <w:rPr>
                <w:rFonts w:ascii="Calibri" w:eastAsia="Times New Roman" w:hAnsi="Calibri" w:cs="Arial"/>
                <w:sz w:val="20"/>
                <w:szCs w:val="20"/>
                <w:lang w:val="en-GB"/>
              </w:rPr>
            </w:pPr>
          </w:p>
        </w:tc>
      </w:tr>
      <w:tr w:rsidR="00855A52" w:rsidRPr="00DA7760" w14:paraId="05E0E69B" w14:textId="77777777" w:rsidTr="00C94EA7">
        <w:trPr>
          <w:trHeight w:val="240"/>
        </w:trPr>
        <w:tc>
          <w:tcPr>
            <w:tcW w:w="1866" w:type="dxa"/>
            <w:shd w:val="clear" w:color="auto" w:fill="auto"/>
            <w:noWrap/>
            <w:vAlign w:val="bottom"/>
            <w:hideMark/>
          </w:tcPr>
          <w:p w14:paraId="2F31D749"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solution 6</w:t>
            </w:r>
          </w:p>
        </w:tc>
        <w:tc>
          <w:tcPr>
            <w:tcW w:w="962" w:type="dxa"/>
            <w:shd w:val="clear" w:color="auto" w:fill="auto"/>
            <w:noWrap/>
            <w:vAlign w:val="bottom"/>
            <w:hideMark/>
          </w:tcPr>
          <w:p w14:paraId="261CD494" w14:textId="77777777" w:rsidR="00855A52" w:rsidRPr="00DA7760" w:rsidRDefault="00855A52" w:rsidP="00DA7760">
            <w:pPr>
              <w:jc w:val="right"/>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1000</w:t>
            </w:r>
          </w:p>
        </w:tc>
        <w:tc>
          <w:tcPr>
            <w:tcW w:w="328" w:type="dxa"/>
            <w:shd w:val="clear" w:color="auto" w:fill="auto"/>
            <w:noWrap/>
            <w:vAlign w:val="bottom"/>
            <w:hideMark/>
          </w:tcPr>
          <w:p w14:paraId="3B13E910" w14:textId="77777777" w:rsidR="00855A52" w:rsidRPr="00DA7760" w:rsidRDefault="00855A52" w:rsidP="00DA7760">
            <w:pP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x</w:t>
            </w:r>
          </w:p>
        </w:tc>
      </w:tr>
      <w:tr w:rsidR="00855A52" w:rsidRPr="00DA7760" w14:paraId="25A40BA2" w14:textId="77777777" w:rsidTr="00C94EA7">
        <w:trPr>
          <w:trHeight w:val="240"/>
        </w:trPr>
        <w:tc>
          <w:tcPr>
            <w:tcW w:w="1866" w:type="dxa"/>
            <w:shd w:val="clear" w:color="000000" w:fill="C0C0C0"/>
            <w:noWrap/>
            <w:vAlign w:val="bottom"/>
            <w:hideMark/>
          </w:tcPr>
          <w:p w14:paraId="1FFB68F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Zn SO4.7H2O</w:t>
            </w:r>
          </w:p>
        </w:tc>
        <w:tc>
          <w:tcPr>
            <w:tcW w:w="962" w:type="dxa"/>
            <w:shd w:val="clear" w:color="auto" w:fill="auto"/>
            <w:noWrap/>
            <w:vAlign w:val="bottom"/>
            <w:hideMark/>
          </w:tcPr>
          <w:p w14:paraId="0AF72028"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25</w:t>
            </w:r>
          </w:p>
        </w:tc>
        <w:tc>
          <w:tcPr>
            <w:tcW w:w="328" w:type="dxa"/>
            <w:shd w:val="clear" w:color="auto" w:fill="auto"/>
            <w:noWrap/>
            <w:vAlign w:val="bottom"/>
            <w:hideMark/>
          </w:tcPr>
          <w:p w14:paraId="45995022"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11E5D033" w14:textId="77777777" w:rsidTr="00C94EA7">
        <w:trPr>
          <w:trHeight w:val="240"/>
        </w:trPr>
        <w:tc>
          <w:tcPr>
            <w:tcW w:w="1866" w:type="dxa"/>
            <w:shd w:val="clear" w:color="auto" w:fill="auto"/>
            <w:noWrap/>
            <w:vAlign w:val="bottom"/>
            <w:hideMark/>
          </w:tcPr>
          <w:p w14:paraId="215F132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62" w:type="dxa"/>
            <w:shd w:val="clear" w:color="auto" w:fill="auto"/>
            <w:noWrap/>
            <w:vAlign w:val="bottom"/>
            <w:hideMark/>
          </w:tcPr>
          <w:p w14:paraId="576F9092" w14:textId="77777777" w:rsidR="00855A52" w:rsidRPr="00DA7760" w:rsidRDefault="00855A52" w:rsidP="00DA7760">
            <w:pPr>
              <w:rPr>
                <w:rFonts w:ascii="Calibri" w:eastAsia="Times New Roman" w:hAnsi="Calibri" w:cs="Arial"/>
                <w:sz w:val="20"/>
                <w:szCs w:val="20"/>
                <w:lang w:val="en-GB"/>
              </w:rPr>
            </w:pPr>
          </w:p>
        </w:tc>
        <w:tc>
          <w:tcPr>
            <w:tcW w:w="328" w:type="dxa"/>
            <w:shd w:val="clear" w:color="auto" w:fill="auto"/>
            <w:noWrap/>
            <w:vAlign w:val="bottom"/>
            <w:hideMark/>
          </w:tcPr>
          <w:p w14:paraId="6E0A081A" w14:textId="77777777" w:rsidR="00855A52" w:rsidRPr="00DA7760" w:rsidRDefault="00855A52" w:rsidP="00DA7760">
            <w:pPr>
              <w:rPr>
                <w:rFonts w:ascii="Calibri" w:eastAsia="Times New Roman" w:hAnsi="Calibri" w:cs="Arial"/>
                <w:sz w:val="20"/>
                <w:szCs w:val="20"/>
                <w:lang w:val="en-GB"/>
              </w:rPr>
            </w:pPr>
          </w:p>
        </w:tc>
      </w:tr>
    </w:tbl>
    <w:p w14:paraId="5E4D825D" w14:textId="2ED30979" w:rsidR="00855A52" w:rsidRPr="00DA7760" w:rsidRDefault="00855A52" w:rsidP="00855A52">
      <w:pPr>
        <w:pStyle w:val="ListParagraph"/>
        <w:numPr>
          <w:ilvl w:val="0"/>
          <w:numId w:val="1"/>
        </w:numPr>
        <w:jc w:val="both"/>
        <w:rPr>
          <w:rFonts w:ascii="Calibri" w:hAnsi="Calibri"/>
          <w:b/>
        </w:rPr>
      </w:pPr>
      <w:r w:rsidRPr="00DA7760">
        <w:rPr>
          <w:rFonts w:ascii="Calibri" w:hAnsi="Calibri" w:cs="Lucida Grande"/>
          <w:color w:val="000000"/>
        </w:rPr>
        <w:t>filter sterilise each and store at room temp (sterilise due to long term storage of highly conc stocks; could also make without sterilizing and store at -20C)</w:t>
      </w:r>
      <w:r w:rsidR="00DA7760">
        <w:rPr>
          <w:rFonts w:ascii="Calibri" w:hAnsi="Calibri" w:cs="Lucida Grande"/>
          <w:color w:val="000000"/>
        </w:rPr>
        <w:t>; except for Fe solution, where:</w:t>
      </w:r>
    </w:p>
    <w:p w14:paraId="166DABAE" w14:textId="77777777" w:rsidR="00DA7760" w:rsidRPr="00DA7760" w:rsidRDefault="00DA7760" w:rsidP="00DA7760">
      <w:pPr>
        <w:pStyle w:val="ListParagraph"/>
        <w:numPr>
          <w:ilvl w:val="1"/>
          <w:numId w:val="1"/>
        </w:numPr>
        <w:jc w:val="both"/>
        <w:rPr>
          <w:rFonts w:ascii="Calibri" w:hAnsi="Calibri" w:cs="Lucida Grande"/>
          <w:color w:val="000000"/>
        </w:rPr>
      </w:pPr>
      <w:r w:rsidRPr="00DA7760">
        <w:rPr>
          <w:rFonts w:ascii="Calibri" w:hAnsi="Calibri" w:cs="Lucida Grande"/>
          <w:color w:val="000000"/>
        </w:rPr>
        <w:t>* to avoid problems with FeSO4 rusting and dropping out of solution, aliquot and store at -20C; thaw aliquot once</w:t>
      </w:r>
      <w:r>
        <w:rPr>
          <w:rFonts w:ascii="Calibri" w:hAnsi="Calibri" w:cs="Lucida Grande"/>
          <w:color w:val="000000"/>
        </w:rPr>
        <w:t xml:space="preserve"> and store at 4C, discarding when precipitate becomes obvious.</w:t>
      </w:r>
    </w:p>
    <w:p w14:paraId="7928345C" w14:textId="77777777" w:rsidR="00DA7760" w:rsidRPr="00DA7760" w:rsidRDefault="00DA7760" w:rsidP="00DA7760">
      <w:pPr>
        <w:jc w:val="both"/>
        <w:rPr>
          <w:rFonts w:ascii="Calibri" w:hAnsi="Calibri"/>
          <w:b/>
        </w:rPr>
      </w:pPr>
    </w:p>
    <w:p w14:paraId="5E8F00A0" w14:textId="6EC6131E" w:rsidR="00855A52" w:rsidRPr="00DA7760" w:rsidRDefault="00DA7760" w:rsidP="00DA7760">
      <w:pPr>
        <w:pStyle w:val="Heading2"/>
      </w:pPr>
      <w:r>
        <w:t>125x Nucleosides and lipid-related molecules</w:t>
      </w:r>
    </w:p>
    <w:tbl>
      <w:tblPr>
        <w:tblW w:w="3991" w:type="dxa"/>
        <w:tblInd w:w="98" w:type="dxa"/>
        <w:tblLook w:val="04A0" w:firstRow="1" w:lastRow="0" w:firstColumn="1" w:lastColumn="0" w:noHBand="0" w:noVBand="1"/>
      </w:tblPr>
      <w:tblGrid>
        <w:gridCol w:w="2495"/>
        <w:gridCol w:w="1185"/>
        <w:gridCol w:w="311"/>
      </w:tblGrid>
      <w:tr w:rsidR="00855A52" w:rsidRPr="00DA7760" w14:paraId="595F9F93" w14:textId="77777777" w:rsidTr="00C94EA7">
        <w:trPr>
          <w:trHeight w:val="240"/>
        </w:trPr>
        <w:tc>
          <w:tcPr>
            <w:tcW w:w="2495" w:type="dxa"/>
            <w:shd w:val="clear" w:color="auto" w:fill="auto"/>
            <w:noWrap/>
            <w:vAlign w:val="bottom"/>
            <w:hideMark/>
          </w:tcPr>
          <w:p w14:paraId="0818EEA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185" w:type="dxa"/>
            <w:shd w:val="clear" w:color="000000" w:fill="C0C0C0"/>
            <w:noWrap/>
            <w:vAlign w:val="bottom"/>
            <w:hideMark/>
          </w:tcPr>
          <w:p w14:paraId="3F893AF7"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per litre</w:t>
            </w:r>
          </w:p>
        </w:tc>
        <w:tc>
          <w:tcPr>
            <w:tcW w:w="311" w:type="dxa"/>
            <w:shd w:val="clear" w:color="000000" w:fill="C0C0C0"/>
            <w:noWrap/>
            <w:vAlign w:val="bottom"/>
            <w:hideMark/>
          </w:tcPr>
          <w:p w14:paraId="0EA7E096"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r>
      <w:tr w:rsidR="00855A52" w:rsidRPr="00DA7760" w14:paraId="1A1BB1E2" w14:textId="77777777" w:rsidTr="00C94EA7">
        <w:trPr>
          <w:trHeight w:val="240"/>
        </w:trPr>
        <w:tc>
          <w:tcPr>
            <w:tcW w:w="2495" w:type="dxa"/>
            <w:shd w:val="clear" w:color="000000" w:fill="C0C0C0"/>
            <w:noWrap/>
            <w:vAlign w:val="bottom"/>
            <w:hideMark/>
          </w:tcPr>
          <w:p w14:paraId="4479B660"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choline chloride</w:t>
            </w:r>
          </w:p>
        </w:tc>
        <w:tc>
          <w:tcPr>
            <w:tcW w:w="1185" w:type="dxa"/>
            <w:shd w:val="clear" w:color="auto" w:fill="auto"/>
            <w:noWrap/>
            <w:vAlign w:val="bottom"/>
            <w:hideMark/>
          </w:tcPr>
          <w:p w14:paraId="0C5650E7"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6.25</w:t>
            </w:r>
          </w:p>
        </w:tc>
        <w:tc>
          <w:tcPr>
            <w:tcW w:w="311" w:type="dxa"/>
            <w:shd w:val="clear" w:color="auto" w:fill="auto"/>
            <w:noWrap/>
            <w:vAlign w:val="bottom"/>
            <w:hideMark/>
          </w:tcPr>
          <w:p w14:paraId="666A6118"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036B3FE3" w14:textId="77777777" w:rsidTr="00C94EA7">
        <w:trPr>
          <w:trHeight w:val="240"/>
        </w:trPr>
        <w:tc>
          <w:tcPr>
            <w:tcW w:w="2495" w:type="dxa"/>
            <w:shd w:val="clear" w:color="000000" w:fill="C0C0C0"/>
            <w:noWrap/>
            <w:vAlign w:val="bottom"/>
            <w:hideMark/>
          </w:tcPr>
          <w:p w14:paraId="3383EE9D"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myo-inositol</w:t>
            </w:r>
          </w:p>
        </w:tc>
        <w:tc>
          <w:tcPr>
            <w:tcW w:w="1185" w:type="dxa"/>
            <w:shd w:val="clear" w:color="auto" w:fill="auto"/>
            <w:noWrap/>
            <w:vAlign w:val="bottom"/>
            <w:hideMark/>
          </w:tcPr>
          <w:p w14:paraId="6765C9C2"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0.63</w:t>
            </w:r>
          </w:p>
        </w:tc>
        <w:tc>
          <w:tcPr>
            <w:tcW w:w="311" w:type="dxa"/>
            <w:shd w:val="clear" w:color="auto" w:fill="auto"/>
            <w:noWrap/>
            <w:vAlign w:val="bottom"/>
            <w:hideMark/>
          </w:tcPr>
          <w:p w14:paraId="46FA17A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028BA918" w14:textId="77777777" w:rsidTr="00C94EA7">
        <w:trPr>
          <w:trHeight w:val="240"/>
        </w:trPr>
        <w:tc>
          <w:tcPr>
            <w:tcW w:w="2495" w:type="dxa"/>
            <w:shd w:val="clear" w:color="000000" w:fill="C0C0C0"/>
            <w:noWrap/>
            <w:vAlign w:val="bottom"/>
            <w:hideMark/>
          </w:tcPr>
          <w:p w14:paraId="447E9A7E"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inosine</w:t>
            </w:r>
          </w:p>
        </w:tc>
        <w:tc>
          <w:tcPr>
            <w:tcW w:w="1185" w:type="dxa"/>
            <w:shd w:val="clear" w:color="auto" w:fill="auto"/>
            <w:noWrap/>
            <w:vAlign w:val="bottom"/>
            <w:hideMark/>
          </w:tcPr>
          <w:p w14:paraId="47F9A200"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8.13</w:t>
            </w:r>
          </w:p>
        </w:tc>
        <w:tc>
          <w:tcPr>
            <w:tcW w:w="311" w:type="dxa"/>
            <w:shd w:val="clear" w:color="auto" w:fill="auto"/>
            <w:noWrap/>
            <w:vAlign w:val="bottom"/>
            <w:hideMark/>
          </w:tcPr>
          <w:p w14:paraId="4EC8A5C0"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5CB7ACEF" w14:textId="77777777" w:rsidTr="00C94EA7">
        <w:trPr>
          <w:trHeight w:val="240"/>
        </w:trPr>
        <w:tc>
          <w:tcPr>
            <w:tcW w:w="2495" w:type="dxa"/>
            <w:shd w:val="clear" w:color="000000" w:fill="C0C0C0"/>
            <w:noWrap/>
            <w:vAlign w:val="bottom"/>
            <w:hideMark/>
          </w:tcPr>
          <w:p w14:paraId="42E2B83D"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uridine</w:t>
            </w:r>
          </w:p>
        </w:tc>
        <w:tc>
          <w:tcPr>
            <w:tcW w:w="1185" w:type="dxa"/>
            <w:shd w:val="clear" w:color="auto" w:fill="auto"/>
            <w:noWrap/>
            <w:vAlign w:val="bottom"/>
            <w:hideMark/>
          </w:tcPr>
          <w:p w14:paraId="0EC2D0AF"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7.50</w:t>
            </w:r>
          </w:p>
        </w:tc>
        <w:tc>
          <w:tcPr>
            <w:tcW w:w="311" w:type="dxa"/>
            <w:shd w:val="clear" w:color="auto" w:fill="auto"/>
            <w:noWrap/>
            <w:vAlign w:val="bottom"/>
            <w:hideMark/>
          </w:tcPr>
          <w:p w14:paraId="62CC8FD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bl>
    <w:p w14:paraId="0D7227A4"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bring to 1000ml with milliQ water</w:t>
      </w:r>
    </w:p>
    <w:p w14:paraId="6F6777BF"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filter sterilize, aliquot and store at 4C away from light</w:t>
      </w:r>
    </w:p>
    <w:p w14:paraId="6F69CAED" w14:textId="77777777" w:rsidR="00855A52" w:rsidRDefault="00855A52" w:rsidP="00855A52">
      <w:pPr>
        <w:spacing w:line="360" w:lineRule="auto"/>
        <w:jc w:val="both"/>
        <w:rPr>
          <w:rFonts w:ascii="Calibri" w:hAnsi="Calibri"/>
          <w:b/>
        </w:rPr>
      </w:pPr>
    </w:p>
    <w:p w14:paraId="3FD85BD6" w14:textId="1D4F721D" w:rsidR="00DA7760" w:rsidRPr="00DA7760" w:rsidRDefault="00DA7760" w:rsidP="00DA7760">
      <w:pPr>
        <w:pStyle w:val="Heading2"/>
      </w:pPr>
      <w:r>
        <w:t>47.6x vitamin solution</w:t>
      </w:r>
    </w:p>
    <w:tbl>
      <w:tblPr>
        <w:tblW w:w="3904" w:type="dxa"/>
        <w:tblInd w:w="98" w:type="dxa"/>
        <w:tblLook w:val="04A0" w:firstRow="1" w:lastRow="0" w:firstColumn="1" w:lastColumn="0" w:noHBand="0" w:noVBand="1"/>
      </w:tblPr>
      <w:tblGrid>
        <w:gridCol w:w="2628"/>
        <w:gridCol w:w="848"/>
        <w:gridCol w:w="428"/>
      </w:tblGrid>
      <w:tr w:rsidR="00855A52" w:rsidRPr="00DA7760" w14:paraId="0D496337" w14:textId="77777777" w:rsidTr="00DA7760">
        <w:trPr>
          <w:trHeight w:val="240"/>
        </w:trPr>
        <w:tc>
          <w:tcPr>
            <w:tcW w:w="2628" w:type="dxa"/>
            <w:shd w:val="clear" w:color="auto" w:fill="auto"/>
            <w:noWrap/>
            <w:vAlign w:val="bottom"/>
            <w:hideMark/>
          </w:tcPr>
          <w:p w14:paraId="30172786"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848" w:type="dxa"/>
            <w:shd w:val="clear" w:color="000000" w:fill="C0C0C0"/>
            <w:noWrap/>
            <w:vAlign w:val="bottom"/>
            <w:hideMark/>
          </w:tcPr>
          <w:p w14:paraId="03541F11"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per litre</w:t>
            </w:r>
          </w:p>
        </w:tc>
        <w:tc>
          <w:tcPr>
            <w:tcW w:w="428" w:type="dxa"/>
            <w:shd w:val="clear" w:color="000000" w:fill="C0C0C0"/>
            <w:noWrap/>
            <w:vAlign w:val="bottom"/>
            <w:hideMark/>
          </w:tcPr>
          <w:p w14:paraId="4D388B6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r>
      <w:tr w:rsidR="00855A52" w:rsidRPr="00DA7760" w14:paraId="1A624FEA" w14:textId="77777777" w:rsidTr="00DA7760">
        <w:trPr>
          <w:trHeight w:val="240"/>
        </w:trPr>
        <w:tc>
          <w:tcPr>
            <w:tcW w:w="2628" w:type="dxa"/>
            <w:shd w:val="clear" w:color="000000" w:fill="C0C0C0"/>
            <w:noWrap/>
            <w:vAlign w:val="bottom"/>
            <w:hideMark/>
          </w:tcPr>
          <w:p w14:paraId="536FE934"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thiamine (aneurin)</w:t>
            </w:r>
          </w:p>
        </w:tc>
        <w:tc>
          <w:tcPr>
            <w:tcW w:w="848" w:type="dxa"/>
            <w:shd w:val="clear" w:color="auto" w:fill="auto"/>
            <w:noWrap/>
            <w:vAlign w:val="bottom"/>
            <w:hideMark/>
          </w:tcPr>
          <w:p w14:paraId="075260E3"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0.067</w:t>
            </w:r>
          </w:p>
        </w:tc>
        <w:tc>
          <w:tcPr>
            <w:tcW w:w="428" w:type="dxa"/>
            <w:shd w:val="clear" w:color="auto" w:fill="auto"/>
            <w:noWrap/>
            <w:vAlign w:val="bottom"/>
            <w:hideMark/>
          </w:tcPr>
          <w:p w14:paraId="7E5B94A4"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278FBBA4" w14:textId="77777777" w:rsidTr="00DA7760">
        <w:trPr>
          <w:trHeight w:val="240"/>
        </w:trPr>
        <w:tc>
          <w:tcPr>
            <w:tcW w:w="2628" w:type="dxa"/>
            <w:shd w:val="clear" w:color="000000" w:fill="C0C0C0"/>
            <w:noWrap/>
            <w:vAlign w:val="bottom"/>
            <w:hideMark/>
          </w:tcPr>
          <w:p w14:paraId="48A0930F"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riboflavin*</w:t>
            </w:r>
          </w:p>
        </w:tc>
        <w:tc>
          <w:tcPr>
            <w:tcW w:w="848" w:type="dxa"/>
            <w:shd w:val="clear" w:color="auto" w:fill="auto"/>
            <w:noWrap/>
            <w:vAlign w:val="bottom"/>
            <w:hideMark/>
          </w:tcPr>
          <w:p w14:paraId="53367220"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0.033</w:t>
            </w:r>
          </w:p>
        </w:tc>
        <w:tc>
          <w:tcPr>
            <w:tcW w:w="428" w:type="dxa"/>
            <w:shd w:val="clear" w:color="auto" w:fill="auto"/>
            <w:noWrap/>
            <w:vAlign w:val="bottom"/>
            <w:hideMark/>
          </w:tcPr>
          <w:p w14:paraId="6AC520FF"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5481D247" w14:textId="77777777" w:rsidTr="00DA7760">
        <w:trPr>
          <w:trHeight w:val="240"/>
        </w:trPr>
        <w:tc>
          <w:tcPr>
            <w:tcW w:w="2628" w:type="dxa"/>
            <w:shd w:val="clear" w:color="000000" w:fill="C0C0C0"/>
            <w:noWrap/>
            <w:vAlign w:val="bottom"/>
            <w:hideMark/>
          </w:tcPr>
          <w:p w14:paraId="501E56B9"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nicotinic acid</w:t>
            </w:r>
          </w:p>
        </w:tc>
        <w:tc>
          <w:tcPr>
            <w:tcW w:w="848" w:type="dxa"/>
            <w:shd w:val="clear" w:color="auto" w:fill="auto"/>
            <w:noWrap/>
            <w:vAlign w:val="bottom"/>
            <w:hideMark/>
          </w:tcPr>
          <w:p w14:paraId="36F1D05F"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0.399</w:t>
            </w:r>
          </w:p>
        </w:tc>
        <w:tc>
          <w:tcPr>
            <w:tcW w:w="428" w:type="dxa"/>
            <w:shd w:val="clear" w:color="auto" w:fill="auto"/>
            <w:noWrap/>
            <w:vAlign w:val="bottom"/>
            <w:hideMark/>
          </w:tcPr>
          <w:p w14:paraId="75D3AC31"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5ACB7107" w14:textId="77777777" w:rsidTr="00DA7760">
        <w:trPr>
          <w:trHeight w:val="240"/>
        </w:trPr>
        <w:tc>
          <w:tcPr>
            <w:tcW w:w="2628" w:type="dxa"/>
            <w:shd w:val="clear" w:color="000000" w:fill="C0C0C0"/>
            <w:noWrap/>
            <w:vAlign w:val="bottom"/>
            <w:hideMark/>
          </w:tcPr>
          <w:p w14:paraId="136CDF03"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Ca pantothenate</w:t>
            </w:r>
          </w:p>
        </w:tc>
        <w:tc>
          <w:tcPr>
            <w:tcW w:w="848" w:type="dxa"/>
            <w:shd w:val="clear" w:color="auto" w:fill="auto"/>
            <w:noWrap/>
            <w:vAlign w:val="bottom"/>
            <w:hideMark/>
          </w:tcPr>
          <w:p w14:paraId="52B43B2C"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0.516</w:t>
            </w:r>
          </w:p>
        </w:tc>
        <w:tc>
          <w:tcPr>
            <w:tcW w:w="428" w:type="dxa"/>
            <w:shd w:val="clear" w:color="auto" w:fill="auto"/>
            <w:noWrap/>
            <w:vAlign w:val="bottom"/>
            <w:hideMark/>
          </w:tcPr>
          <w:p w14:paraId="674EF2F4"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41924BB4" w14:textId="77777777" w:rsidTr="00DA7760">
        <w:trPr>
          <w:trHeight w:val="240"/>
        </w:trPr>
        <w:tc>
          <w:tcPr>
            <w:tcW w:w="2628" w:type="dxa"/>
            <w:shd w:val="clear" w:color="000000" w:fill="C0C0C0"/>
            <w:noWrap/>
            <w:vAlign w:val="bottom"/>
            <w:hideMark/>
          </w:tcPr>
          <w:p w14:paraId="49BBF315"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pyridoxine</w:t>
            </w:r>
          </w:p>
        </w:tc>
        <w:tc>
          <w:tcPr>
            <w:tcW w:w="848" w:type="dxa"/>
            <w:shd w:val="clear" w:color="auto" w:fill="auto"/>
            <w:noWrap/>
            <w:vAlign w:val="bottom"/>
            <w:hideMark/>
          </w:tcPr>
          <w:p w14:paraId="4A6948CA"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0.083</w:t>
            </w:r>
          </w:p>
        </w:tc>
        <w:tc>
          <w:tcPr>
            <w:tcW w:w="428" w:type="dxa"/>
            <w:shd w:val="clear" w:color="auto" w:fill="auto"/>
            <w:noWrap/>
            <w:vAlign w:val="bottom"/>
            <w:hideMark/>
          </w:tcPr>
          <w:p w14:paraId="441A5742"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r w:rsidR="00855A52" w:rsidRPr="00DA7760" w14:paraId="1D37AEC1" w14:textId="77777777" w:rsidTr="00DA7760">
        <w:trPr>
          <w:trHeight w:val="240"/>
        </w:trPr>
        <w:tc>
          <w:tcPr>
            <w:tcW w:w="2628" w:type="dxa"/>
            <w:shd w:val="clear" w:color="000000" w:fill="C0C0C0"/>
            <w:noWrap/>
            <w:vAlign w:val="bottom"/>
            <w:hideMark/>
          </w:tcPr>
          <w:p w14:paraId="246F123B"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biotin</w:t>
            </w:r>
          </w:p>
        </w:tc>
        <w:tc>
          <w:tcPr>
            <w:tcW w:w="848" w:type="dxa"/>
            <w:shd w:val="clear" w:color="auto" w:fill="auto"/>
            <w:noWrap/>
            <w:vAlign w:val="bottom"/>
            <w:hideMark/>
          </w:tcPr>
          <w:p w14:paraId="541B331B"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0.007</w:t>
            </w:r>
          </w:p>
        </w:tc>
        <w:tc>
          <w:tcPr>
            <w:tcW w:w="428" w:type="dxa"/>
            <w:shd w:val="clear" w:color="auto" w:fill="auto"/>
            <w:noWrap/>
            <w:vAlign w:val="bottom"/>
            <w:hideMark/>
          </w:tcPr>
          <w:p w14:paraId="32846C33"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bl>
    <w:p w14:paraId="7C37EDDD"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bring to 1000ml with milliQ water</w:t>
      </w:r>
    </w:p>
    <w:p w14:paraId="08AD29A1"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filter sterilize, aliquot and store at -20C away from light</w:t>
      </w:r>
    </w:p>
    <w:p w14:paraId="7622C027"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thaw once and store any unused solution at 4C</w:t>
      </w:r>
    </w:p>
    <w:p w14:paraId="2E32A0FD" w14:textId="4A9FB3A0" w:rsidR="00855A52" w:rsidRPr="00DA7760" w:rsidRDefault="00855A52" w:rsidP="00855A52">
      <w:pPr>
        <w:pStyle w:val="ListParagraph"/>
        <w:numPr>
          <w:ilvl w:val="0"/>
          <w:numId w:val="1"/>
        </w:numPr>
        <w:jc w:val="both"/>
        <w:rPr>
          <w:rFonts w:ascii="Calibri" w:hAnsi="Calibri"/>
        </w:rPr>
      </w:pPr>
      <w:r w:rsidRPr="00DA7760">
        <w:rPr>
          <w:rFonts w:ascii="Calibri" w:hAnsi="Calibri"/>
        </w:rPr>
        <w:t xml:space="preserve">* </w:t>
      </w:r>
      <w:r w:rsidR="001D5FF7">
        <w:rPr>
          <w:rFonts w:ascii="Calibri" w:hAnsi="Calibri"/>
        </w:rPr>
        <w:t>the concentration of this stock is limited by low solubility of riboflavin</w:t>
      </w:r>
      <w:r w:rsidRPr="00DA7760">
        <w:rPr>
          <w:rFonts w:ascii="Calibri" w:hAnsi="Calibri"/>
        </w:rPr>
        <w:t xml:space="preserve"> </w:t>
      </w:r>
      <w:r w:rsidR="001D5FF7">
        <w:rPr>
          <w:rFonts w:ascii="Calibri" w:hAnsi="Calibri"/>
        </w:rPr>
        <w:t>(</w:t>
      </w:r>
      <w:r w:rsidRPr="00DA7760">
        <w:rPr>
          <w:rFonts w:ascii="Calibri" w:hAnsi="Calibri"/>
        </w:rPr>
        <w:t>Much higher concentrations possible with</w:t>
      </w:r>
      <w:r w:rsidR="001D5FF7">
        <w:rPr>
          <w:rFonts w:ascii="Calibri" w:hAnsi="Calibri"/>
        </w:rPr>
        <w:t xml:space="preserve"> increased pH, but not tested effects on flies)</w:t>
      </w:r>
    </w:p>
    <w:p w14:paraId="6756D775" w14:textId="77777777" w:rsidR="00855A52" w:rsidRPr="00DA7760" w:rsidRDefault="00855A52" w:rsidP="00855A52">
      <w:pPr>
        <w:jc w:val="both"/>
        <w:rPr>
          <w:rFonts w:ascii="Calibri" w:hAnsi="Calibri"/>
          <w:b/>
        </w:rPr>
      </w:pPr>
    </w:p>
    <w:p w14:paraId="0994A3A3" w14:textId="31E173A2" w:rsidR="00855A52" w:rsidRPr="00DA7760" w:rsidRDefault="00DA7760" w:rsidP="00DA7760">
      <w:pPr>
        <w:pStyle w:val="Heading2"/>
      </w:pPr>
      <w:r>
        <w:t>1000x Folic acid solution</w:t>
      </w:r>
    </w:p>
    <w:tbl>
      <w:tblPr>
        <w:tblW w:w="3904" w:type="dxa"/>
        <w:tblInd w:w="98" w:type="dxa"/>
        <w:tblLook w:val="04A0" w:firstRow="1" w:lastRow="0" w:firstColumn="1" w:lastColumn="0" w:noHBand="0" w:noVBand="1"/>
      </w:tblPr>
      <w:tblGrid>
        <w:gridCol w:w="2628"/>
        <w:gridCol w:w="848"/>
        <w:gridCol w:w="428"/>
      </w:tblGrid>
      <w:tr w:rsidR="00855A52" w:rsidRPr="00DA7760" w14:paraId="17DC2520" w14:textId="77777777" w:rsidTr="00C94EA7">
        <w:trPr>
          <w:trHeight w:val="240"/>
        </w:trPr>
        <w:tc>
          <w:tcPr>
            <w:tcW w:w="2628" w:type="dxa"/>
            <w:shd w:val="clear" w:color="auto" w:fill="auto"/>
            <w:noWrap/>
            <w:vAlign w:val="bottom"/>
            <w:hideMark/>
          </w:tcPr>
          <w:p w14:paraId="5501EC03"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848" w:type="dxa"/>
            <w:shd w:val="clear" w:color="000000" w:fill="C0C0C0"/>
            <w:noWrap/>
            <w:vAlign w:val="bottom"/>
            <w:hideMark/>
          </w:tcPr>
          <w:p w14:paraId="45C81451"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per litre</w:t>
            </w:r>
          </w:p>
        </w:tc>
        <w:tc>
          <w:tcPr>
            <w:tcW w:w="428" w:type="dxa"/>
            <w:shd w:val="clear" w:color="000000" w:fill="C0C0C0"/>
            <w:noWrap/>
            <w:vAlign w:val="bottom"/>
            <w:hideMark/>
          </w:tcPr>
          <w:p w14:paraId="27C0507A"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r>
      <w:tr w:rsidR="00855A52" w:rsidRPr="00DA7760" w14:paraId="63983ED6" w14:textId="77777777" w:rsidTr="00C94EA7">
        <w:trPr>
          <w:trHeight w:val="240"/>
        </w:trPr>
        <w:tc>
          <w:tcPr>
            <w:tcW w:w="2628" w:type="dxa"/>
            <w:shd w:val="clear" w:color="000000" w:fill="C0C0C0"/>
            <w:noWrap/>
            <w:vAlign w:val="bottom"/>
            <w:hideMark/>
          </w:tcPr>
          <w:p w14:paraId="7388F711"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folic acid</w:t>
            </w:r>
          </w:p>
        </w:tc>
        <w:tc>
          <w:tcPr>
            <w:tcW w:w="848" w:type="dxa"/>
            <w:shd w:val="clear" w:color="auto" w:fill="auto"/>
            <w:noWrap/>
            <w:vAlign w:val="bottom"/>
            <w:hideMark/>
          </w:tcPr>
          <w:p w14:paraId="687B3B16" w14:textId="77777777" w:rsidR="00855A52" w:rsidRPr="00DA7760" w:rsidRDefault="00855A52" w:rsidP="00DA7760">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0.5</w:t>
            </w:r>
          </w:p>
        </w:tc>
        <w:tc>
          <w:tcPr>
            <w:tcW w:w="428" w:type="dxa"/>
            <w:shd w:val="clear" w:color="auto" w:fill="auto"/>
            <w:noWrap/>
            <w:vAlign w:val="bottom"/>
            <w:hideMark/>
          </w:tcPr>
          <w:p w14:paraId="5A96BB31" w14:textId="77777777" w:rsidR="00855A52" w:rsidRPr="00DA7760" w:rsidRDefault="00855A52" w:rsidP="00DA7760">
            <w:pPr>
              <w:rPr>
                <w:rFonts w:ascii="Calibri" w:eastAsia="Times New Roman" w:hAnsi="Calibri" w:cs="Arial"/>
                <w:sz w:val="20"/>
                <w:szCs w:val="20"/>
                <w:lang w:val="en-GB"/>
              </w:rPr>
            </w:pPr>
            <w:r w:rsidRPr="00DA7760">
              <w:rPr>
                <w:rFonts w:ascii="Calibri" w:eastAsia="Times New Roman" w:hAnsi="Calibri" w:cs="Arial"/>
                <w:sz w:val="20"/>
                <w:szCs w:val="20"/>
                <w:lang w:val="en-GB"/>
              </w:rPr>
              <w:t>g</w:t>
            </w:r>
          </w:p>
        </w:tc>
      </w:tr>
    </w:tbl>
    <w:p w14:paraId="62AF7121" w14:textId="01508597" w:rsidR="00855A52" w:rsidRPr="00DA7760" w:rsidRDefault="00855A52" w:rsidP="00855A52">
      <w:pPr>
        <w:pStyle w:val="ListParagraph"/>
        <w:numPr>
          <w:ilvl w:val="0"/>
          <w:numId w:val="1"/>
        </w:numPr>
        <w:jc w:val="both"/>
        <w:rPr>
          <w:rFonts w:ascii="Calibri" w:hAnsi="Calibri"/>
        </w:rPr>
      </w:pPr>
      <w:r w:rsidRPr="00DA7760">
        <w:rPr>
          <w:rFonts w:ascii="Calibri" w:hAnsi="Calibri"/>
        </w:rPr>
        <w:t>add folic acid to milliQ water, dissolve by drop-wise addition</w:t>
      </w:r>
      <w:r w:rsidRPr="00DA7760">
        <w:rPr>
          <w:rFonts w:ascii="Calibri" w:hAnsi="Calibri"/>
        </w:rPr>
        <w:t xml:space="preserve"> of </w:t>
      </w:r>
      <w:r w:rsidR="001B4665" w:rsidRPr="00DA7760">
        <w:rPr>
          <w:rFonts w:ascii="Calibri" w:hAnsi="Calibri"/>
        </w:rPr>
        <w:t>2</w:t>
      </w:r>
      <w:r w:rsidR="001B4665">
        <w:rPr>
          <w:rFonts w:ascii="Calibri" w:hAnsi="Calibri"/>
        </w:rPr>
        <w:t>M</w:t>
      </w:r>
      <w:r w:rsidR="001B4665" w:rsidRPr="00DA7760">
        <w:rPr>
          <w:rFonts w:ascii="Calibri" w:hAnsi="Calibri"/>
        </w:rPr>
        <w:t xml:space="preserve"> </w:t>
      </w:r>
      <w:r w:rsidRPr="00DA7760">
        <w:rPr>
          <w:rFonts w:ascii="Calibri" w:hAnsi="Calibri"/>
        </w:rPr>
        <w:t>NaOH</w:t>
      </w:r>
    </w:p>
    <w:p w14:paraId="7F93F393"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filter sterilize, aliquot and store at -20C away from light</w:t>
      </w:r>
    </w:p>
    <w:p w14:paraId="69F44084" w14:textId="77777777" w:rsidR="00855A52" w:rsidRPr="00DA7760" w:rsidRDefault="00855A52" w:rsidP="00855A52">
      <w:pPr>
        <w:pStyle w:val="ListParagraph"/>
        <w:numPr>
          <w:ilvl w:val="0"/>
          <w:numId w:val="1"/>
        </w:numPr>
        <w:jc w:val="both"/>
        <w:rPr>
          <w:rFonts w:ascii="Calibri" w:hAnsi="Calibri"/>
        </w:rPr>
      </w:pPr>
      <w:r w:rsidRPr="00DA7760">
        <w:rPr>
          <w:rFonts w:ascii="Calibri" w:hAnsi="Calibri"/>
        </w:rPr>
        <w:t>thaw once, keep any unused solution at 4C</w:t>
      </w:r>
    </w:p>
    <w:p w14:paraId="5A5BFA5E" w14:textId="77777777" w:rsidR="00855A52" w:rsidRPr="00DA7760" w:rsidRDefault="00855A52" w:rsidP="00855A52">
      <w:pPr>
        <w:spacing w:line="360" w:lineRule="auto"/>
        <w:jc w:val="both"/>
        <w:rPr>
          <w:rFonts w:ascii="Calibri" w:hAnsi="Calibri"/>
          <w:b/>
        </w:rPr>
      </w:pPr>
    </w:p>
    <w:p w14:paraId="7C8872AB" w14:textId="77777777" w:rsidR="000925F5" w:rsidRDefault="000925F5">
      <w:pPr>
        <w:rPr>
          <w:rFonts w:asciiTheme="majorHAnsi" w:eastAsiaTheme="majorEastAsia" w:hAnsiTheme="majorHAnsi" w:cstheme="majorBidi"/>
          <w:b/>
          <w:bCs/>
          <w:color w:val="4F81BD" w:themeColor="accent1"/>
          <w:sz w:val="26"/>
          <w:szCs w:val="26"/>
        </w:rPr>
      </w:pPr>
      <w:r>
        <w:br w:type="page"/>
      </w:r>
    </w:p>
    <w:p w14:paraId="15A0D001" w14:textId="457A807B" w:rsidR="00855A52" w:rsidRPr="00DA7760" w:rsidRDefault="000925F5" w:rsidP="001D5FF7">
      <w:pPr>
        <w:pStyle w:val="Heading2"/>
      </w:pPr>
      <w:r>
        <w:t>Amino acid stock solutions</w:t>
      </w:r>
    </w:p>
    <w:tbl>
      <w:tblPr>
        <w:tblStyle w:val="TableGrid"/>
        <w:tblpPr w:leftFromText="180" w:rightFromText="180" w:vertAnchor="text" w:tblpY="1"/>
        <w:tblOverlap w:val="never"/>
        <w:tblW w:w="5000" w:type="pct"/>
        <w:tblLook w:val="04A0" w:firstRow="1" w:lastRow="0" w:firstColumn="1" w:lastColumn="0" w:noHBand="0" w:noVBand="1"/>
      </w:tblPr>
      <w:tblGrid>
        <w:gridCol w:w="4203"/>
        <w:gridCol w:w="1904"/>
        <w:gridCol w:w="1963"/>
        <w:gridCol w:w="2068"/>
      </w:tblGrid>
      <w:tr w:rsidR="00855A52" w:rsidRPr="00236061" w14:paraId="4A16F509" w14:textId="77777777" w:rsidTr="00236061">
        <w:tc>
          <w:tcPr>
            <w:tcW w:w="2073" w:type="pct"/>
            <w:tcBorders>
              <w:left w:val="nil"/>
              <w:bottom w:val="single" w:sz="4" w:space="0" w:color="auto"/>
              <w:right w:val="nil"/>
            </w:tcBorders>
            <w:shd w:val="clear" w:color="auto" w:fill="auto"/>
          </w:tcPr>
          <w:p w14:paraId="55586066" w14:textId="77777777" w:rsidR="00855A52" w:rsidRPr="00236061" w:rsidRDefault="00855A52" w:rsidP="00DA7760">
            <w:pPr>
              <w:rPr>
                <w:rFonts w:ascii="Calibri" w:hAnsi="Calibri" w:cstheme="majorHAnsi"/>
                <w:sz w:val="22"/>
              </w:rPr>
            </w:pPr>
            <w:r w:rsidRPr="00236061">
              <w:rPr>
                <w:rFonts w:ascii="Calibri" w:hAnsi="Calibri" w:cstheme="majorHAnsi"/>
                <w:sz w:val="22"/>
              </w:rPr>
              <w:t>Amino acid</w:t>
            </w:r>
          </w:p>
          <w:p w14:paraId="3A76FF13" w14:textId="77777777" w:rsidR="00855A52" w:rsidRPr="00236061" w:rsidRDefault="00855A52" w:rsidP="00DA7760">
            <w:pPr>
              <w:rPr>
                <w:rFonts w:ascii="Calibri" w:hAnsi="Calibri" w:cstheme="majorHAnsi"/>
                <w:sz w:val="22"/>
              </w:rPr>
            </w:pPr>
          </w:p>
        </w:tc>
        <w:tc>
          <w:tcPr>
            <w:tcW w:w="939" w:type="pct"/>
            <w:tcBorders>
              <w:left w:val="nil"/>
              <w:bottom w:val="single" w:sz="4" w:space="0" w:color="auto"/>
              <w:right w:val="nil"/>
            </w:tcBorders>
            <w:shd w:val="clear" w:color="auto" w:fill="auto"/>
            <w:vAlign w:val="center"/>
          </w:tcPr>
          <w:p w14:paraId="02244377" w14:textId="77777777" w:rsidR="00855A52" w:rsidRPr="00236061" w:rsidRDefault="00855A52" w:rsidP="00DA7760">
            <w:pPr>
              <w:jc w:val="center"/>
              <w:rPr>
                <w:rFonts w:ascii="Calibri" w:hAnsi="Calibri" w:cstheme="majorHAnsi"/>
                <w:sz w:val="22"/>
                <w:vertAlign w:val="superscript"/>
              </w:rPr>
            </w:pPr>
            <w:r w:rsidRPr="00236061">
              <w:rPr>
                <w:rFonts w:ascii="Calibri" w:hAnsi="Calibri" w:cstheme="majorHAnsi"/>
                <w:sz w:val="22"/>
              </w:rPr>
              <w:t>biologically available N</w:t>
            </w:r>
            <w:r w:rsidRPr="00236061">
              <w:rPr>
                <w:rFonts w:ascii="Calibri" w:hAnsi="Calibri"/>
                <w:sz w:val="22"/>
                <w:vertAlign w:val="superscript"/>
              </w:rPr>
              <w:t>a</w:t>
            </w:r>
          </w:p>
        </w:tc>
        <w:tc>
          <w:tcPr>
            <w:tcW w:w="968" w:type="pct"/>
            <w:tcBorders>
              <w:left w:val="nil"/>
              <w:bottom w:val="single" w:sz="4" w:space="0" w:color="auto"/>
              <w:right w:val="nil"/>
            </w:tcBorders>
            <w:shd w:val="clear" w:color="auto" w:fill="auto"/>
            <w:vAlign w:val="center"/>
          </w:tcPr>
          <w:p w14:paraId="443CCB40" w14:textId="77777777" w:rsidR="00855A52" w:rsidRPr="00236061" w:rsidRDefault="00855A52" w:rsidP="00DA7760">
            <w:pPr>
              <w:ind w:right="-108"/>
              <w:jc w:val="center"/>
              <w:rPr>
                <w:rFonts w:ascii="Calibri" w:hAnsi="Calibri" w:cstheme="majorHAnsi"/>
                <w:sz w:val="22"/>
              </w:rPr>
            </w:pPr>
            <w:r w:rsidRPr="00236061">
              <w:rPr>
                <w:rFonts w:ascii="Calibri" w:hAnsi="Calibri" w:cstheme="majorHAnsi"/>
                <w:sz w:val="22"/>
              </w:rPr>
              <w:t xml:space="preserve">HUNTaa </w:t>
            </w:r>
          </w:p>
          <w:p w14:paraId="6B4E37BB" w14:textId="77777777" w:rsidR="00855A52" w:rsidRPr="00236061" w:rsidRDefault="00855A52" w:rsidP="00DA7760">
            <w:pPr>
              <w:ind w:right="-108"/>
              <w:jc w:val="center"/>
              <w:rPr>
                <w:rFonts w:ascii="Calibri" w:hAnsi="Calibri" w:cstheme="majorHAnsi"/>
                <w:sz w:val="22"/>
                <w:vertAlign w:val="superscript"/>
              </w:rPr>
            </w:pPr>
            <w:r w:rsidRPr="00236061">
              <w:rPr>
                <w:rFonts w:ascii="Calibri" w:hAnsi="Calibri" w:cstheme="majorHAnsi"/>
                <w:sz w:val="22"/>
              </w:rPr>
              <w:t>(g/200 ml</w:t>
            </w:r>
            <w:r w:rsidRPr="00236061">
              <w:rPr>
                <w:rFonts w:ascii="Calibri" w:hAnsi="Calibri"/>
                <w:sz w:val="22"/>
                <w:vertAlign w:val="superscript"/>
              </w:rPr>
              <w:t>b</w:t>
            </w:r>
            <w:r w:rsidRPr="00236061">
              <w:rPr>
                <w:rFonts w:ascii="Calibri" w:hAnsi="Calibri" w:cstheme="majorHAnsi"/>
                <w:sz w:val="22"/>
              </w:rPr>
              <w:t>)</w:t>
            </w:r>
            <w:r w:rsidRPr="00236061">
              <w:rPr>
                <w:rFonts w:ascii="Calibri" w:hAnsi="Calibri"/>
                <w:sz w:val="22"/>
                <w:vertAlign w:val="superscript"/>
              </w:rPr>
              <w:t>c</w:t>
            </w:r>
          </w:p>
        </w:tc>
        <w:tc>
          <w:tcPr>
            <w:tcW w:w="1020" w:type="pct"/>
            <w:tcBorders>
              <w:left w:val="nil"/>
              <w:bottom w:val="single" w:sz="4" w:space="0" w:color="auto"/>
              <w:right w:val="nil"/>
            </w:tcBorders>
            <w:shd w:val="clear" w:color="auto" w:fill="auto"/>
            <w:vAlign w:val="center"/>
          </w:tcPr>
          <w:p w14:paraId="32BCFDD7"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Yaa</w:t>
            </w:r>
          </w:p>
          <w:p w14:paraId="1762F328"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(g/200 ml)</w:t>
            </w:r>
          </w:p>
        </w:tc>
      </w:tr>
      <w:tr w:rsidR="00855A52" w:rsidRPr="00236061" w14:paraId="759E9D3C" w14:textId="77777777" w:rsidTr="00236061">
        <w:trPr>
          <w:trHeight w:val="547"/>
        </w:trPr>
        <w:tc>
          <w:tcPr>
            <w:tcW w:w="5000" w:type="pct"/>
            <w:gridSpan w:val="4"/>
            <w:tcBorders>
              <w:left w:val="nil"/>
              <w:bottom w:val="single" w:sz="4" w:space="0" w:color="auto"/>
              <w:right w:val="nil"/>
            </w:tcBorders>
            <w:shd w:val="clear" w:color="auto" w:fill="F2F2F2" w:themeFill="background1" w:themeFillShade="F2"/>
            <w:vAlign w:val="bottom"/>
          </w:tcPr>
          <w:p w14:paraId="6DC33A40" w14:textId="77777777" w:rsidR="00855A52" w:rsidRPr="00236061" w:rsidRDefault="00855A52" w:rsidP="00DA7760">
            <w:pPr>
              <w:rPr>
                <w:rFonts w:ascii="Calibri" w:hAnsi="Calibri" w:cstheme="majorHAnsi"/>
                <w:sz w:val="22"/>
              </w:rPr>
            </w:pPr>
            <w:r w:rsidRPr="00236061">
              <w:rPr>
                <w:rFonts w:ascii="Calibri" w:hAnsi="Calibri" w:cstheme="majorHAnsi"/>
                <w:sz w:val="22"/>
              </w:rPr>
              <w:t>Essential amino acid stock solution</w:t>
            </w:r>
          </w:p>
        </w:tc>
      </w:tr>
      <w:tr w:rsidR="00855A52" w:rsidRPr="00236061" w14:paraId="50B7BBD9" w14:textId="77777777" w:rsidTr="00236061">
        <w:tc>
          <w:tcPr>
            <w:tcW w:w="2073" w:type="pct"/>
            <w:tcBorders>
              <w:top w:val="single" w:sz="4" w:space="0" w:color="auto"/>
              <w:left w:val="nil"/>
              <w:bottom w:val="nil"/>
              <w:right w:val="nil"/>
            </w:tcBorders>
          </w:tcPr>
          <w:p w14:paraId="61030DE4" w14:textId="77777777" w:rsidR="00855A52" w:rsidRPr="00236061" w:rsidRDefault="00855A52" w:rsidP="00DA7760">
            <w:pPr>
              <w:rPr>
                <w:rFonts w:ascii="Calibri" w:hAnsi="Calibri" w:cstheme="majorHAnsi"/>
                <w:sz w:val="22"/>
              </w:rPr>
            </w:pPr>
            <w:r w:rsidRPr="00236061">
              <w:rPr>
                <w:rFonts w:ascii="Calibri" w:hAnsi="Calibri" w:cstheme="majorHAnsi"/>
                <w:sz w:val="22"/>
              </w:rPr>
              <w:t>F (L-phenylalanine)</w:t>
            </w:r>
          </w:p>
        </w:tc>
        <w:tc>
          <w:tcPr>
            <w:tcW w:w="939" w:type="pct"/>
            <w:tcBorders>
              <w:top w:val="single" w:sz="4" w:space="0" w:color="auto"/>
              <w:left w:val="nil"/>
              <w:bottom w:val="nil"/>
              <w:right w:val="nil"/>
            </w:tcBorders>
            <w:vAlign w:val="center"/>
          </w:tcPr>
          <w:p w14:paraId="4D38D0D9"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single" w:sz="4" w:space="0" w:color="auto"/>
              <w:left w:val="nil"/>
              <w:bottom w:val="nil"/>
              <w:right w:val="nil"/>
            </w:tcBorders>
            <w:vAlign w:val="center"/>
          </w:tcPr>
          <w:p w14:paraId="17B0F9B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2.6</w:t>
            </w:r>
          </w:p>
        </w:tc>
        <w:tc>
          <w:tcPr>
            <w:tcW w:w="1020" w:type="pct"/>
            <w:tcBorders>
              <w:top w:val="single" w:sz="4" w:space="0" w:color="auto"/>
              <w:left w:val="nil"/>
              <w:bottom w:val="nil"/>
              <w:right w:val="nil"/>
            </w:tcBorders>
            <w:vAlign w:val="center"/>
          </w:tcPr>
          <w:p w14:paraId="7B679B24"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3.03</w:t>
            </w:r>
          </w:p>
        </w:tc>
      </w:tr>
      <w:tr w:rsidR="00855A52" w:rsidRPr="00236061" w14:paraId="611B2136" w14:textId="77777777" w:rsidTr="00236061">
        <w:tc>
          <w:tcPr>
            <w:tcW w:w="2073" w:type="pct"/>
            <w:tcBorders>
              <w:top w:val="nil"/>
              <w:left w:val="nil"/>
              <w:bottom w:val="nil"/>
              <w:right w:val="nil"/>
            </w:tcBorders>
          </w:tcPr>
          <w:p w14:paraId="33AE52C4" w14:textId="77777777" w:rsidR="00855A52" w:rsidRPr="00236061" w:rsidRDefault="00855A52" w:rsidP="00DA7760">
            <w:pPr>
              <w:rPr>
                <w:rFonts w:ascii="Calibri" w:hAnsi="Calibri" w:cstheme="majorHAnsi"/>
                <w:sz w:val="22"/>
              </w:rPr>
            </w:pPr>
            <w:r w:rsidRPr="00236061">
              <w:rPr>
                <w:rFonts w:ascii="Calibri" w:hAnsi="Calibri" w:cstheme="majorHAnsi"/>
                <w:sz w:val="22"/>
              </w:rPr>
              <w:t>H (L-histidine</w:t>
            </w:r>
          </w:p>
        </w:tc>
        <w:tc>
          <w:tcPr>
            <w:tcW w:w="939" w:type="pct"/>
            <w:tcBorders>
              <w:top w:val="nil"/>
              <w:left w:val="nil"/>
              <w:bottom w:val="nil"/>
              <w:right w:val="nil"/>
            </w:tcBorders>
            <w:vAlign w:val="center"/>
          </w:tcPr>
          <w:p w14:paraId="41AA085D"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w:t>
            </w:r>
          </w:p>
        </w:tc>
        <w:tc>
          <w:tcPr>
            <w:tcW w:w="968" w:type="pct"/>
            <w:tcBorders>
              <w:top w:val="nil"/>
              <w:left w:val="nil"/>
              <w:bottom w:val="nil"/>
              <w:right w:val="nil"/>
            </w:tcBorders>
            <w:vAlign w:val="center"/>
          </w:tcPr>
          <w:p w14:paraId="330FA57D"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w:t>
            </w:r>
          </w:p>
        </w:tc>
        <w:tc>
          <w:tcPr>
            <w:tcW w:w="1020" w:type="pct"/>
            <w:tcBorders>
              <w:top w:val="nil"/>
              <w:left w:val="nil"/>
              <w:bottom w:val="nil"/>
              <w:right w:val="nil"/>
            </w:tcBorders>
            <w:vAlign w:val="center"/>
          </w:tcPr>
          <w:p w14:paraId="7A4C6DBF"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2.24</w:t>
            </w:r>
          </w:p>
        </w:tc>
      </w:tr>
      <w:tr w:rsidR="00855A52" w:rsidRPr="00236061" w14:paraId="58C2693A" w14:textId="77777777" w:rsidTr="00236061">
        <w:tc>
          <w:tcPr>
            <w:tcW w:w="2073" w:type="pct"/>
            <w:tcBorders>
              <w:top w:val="nil"/>
              <w:left w:val="nil"/>
              <w:bottom w:val="nil"/>
              <w:right w:val="nil"/>
            </w:tcBorders>
          </w:tcPr>
          <w:p w14:paraId="68D5F2F3" w14:textId="77777777" w:rsidR="00855A52" w:rsidRPr="00236061" w:rsidRDefault="00855A52" w:rsidP="00DA7760">
            <w:pPr>
              <w:rPr>
                <w:rFonts w:ascii="Calibri" w:hAnsi="Calibri" w:cstheme="majorHAnsi"/>
                <w:sz w:val="22"/>
              </w:rPr>
            </w:pPr>
            <w:r w:rsidRPr="00236061">
              <w:rPr>
                <w:rFonts w:ascii="Calibri" w:hAnsi="Calibri" w:cstheme="majorHAnsi"/>
                <w:sz w:val="22"/>
              </w:rPr>
              <w:t>K (L-lysine)</w:t>
            </w:r>
          </w:p>
        </w:tc>
        <w:tc>
          <w:tcPr>
            <w:tcW w:w="939" w:type="pct"/>
            <w:tcBorders>
              <w:top w:val="nil"/>
              <w:left w:val="nil"/>
              <w:bottom w:val="nil"/>
              <w:right w:val="nil"/>
            </w:tcBorders>
            <w:vAlign w:val="center"/>
          </w:tcPr>
          <w:p w14:paraId="72D6486A"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21A4F92E"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3.8</w:t>
            </w:r>
          </w:p>
        </w:tc>
        <w:tc>
          <w:tcPr>
            <w:tcW w:w="1020" w:type="pct"/>
            <w:tcBorders>
              <w:top w:val="nil"/>
              <w:left w:val="nil"/>
              <w:bottom w:val="nil"/>
              <w:right w:val="nil"/>
            </w:tcBorders>
            <w:vAlign w:val="center"/>
          </w:tcPr>
          <w:p w14:paraId="50F8182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5.74</w:t>
            </w:r>
          </w:p>
        </w:tc>
      </w:tr>
      <w:tr w:rsidR="00855A52" w:rsidRPr="00236061" w14:paraId="6A88E87B" w14:textId="77777777" w:rsidTr="00236061">
        <w:tc>
          <w:tcPr>
            <w:tcW w:w="2073" w:type="pct"/>
            <w:tcBorders>
              <w:top w:val="nil"/>
              <w:left w:val="nil"/>
              <w:bottom w:val="nil"/>
              <w:right w:val="nil"/>
            </w:tcBorders>
          </w:tcPr>
          <w:p w14:paraId="354BBB99" w14:textId="77777777" w:rsidR="00855A52" w:rsidRPr="00236061" w:rsidRDefault="00855A52" w:rsidP="00DA7760">
            <w:pPr>
              <w:rPr>
                <w:rFonts w:ascii="Calibri" w:hAnsi="Calibri" w:cstheme="majorHAnsi"/>
                <w:sz w:val="22"/>
              </w:rPr>
            </w:pPr>
            <w:r w:rsidRPr="00236061">
              <w:rPr>
                <w:rFonts w:ascii="Calibri" w:hAnsi="Calibri" w:cstheme="majorHAnsi"/>
                <w:sz w:val="22"/>
              </w:rPr>
              <w:t>M (L-methionine)</w:t>
            </w:r>
          </w:p>
        </w:tc>
        <w:tc>
          <w:tcPr>
            <w:tcW w:w="939" w:type="pct"/>
            <w:tcBorders>
              <w:top w:val="nil"/>
              <w:left w:val="nil"/>
              <w:bottom w:val="nil"/>
              <w:right w:val="nil"/>
            </w:tcBorders>
            <w:vAlign w:val="center"/>
          </w:tcPr>
          <w:p w14:paraId="3568BB24"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0DE036C3"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1.6</w:t>
            </w:r>
          </w:p>
        </w:tc>
        <w:tc>
          <w:tcPr>
            <w:tcW w:w="1020" w:type="pct"/>
            <w:tcBorders>
              <w:top w:val="nil"/>
              <w:left w:val="nil"/>
              <w:bottom w:val="nil"/>
              <w:right w:val="nil"/>
            </w:tcBorders>
            <w:vAlign w:val="center"/>
          </w:tcPr>
          <w:p w14:paraId="6DA192C8"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1.12</w:t>
            </w:r>
          </w:p>
        </w:tc>
      </w:tr>
      <w:tr w:rsidR="00855A52" w:rsidRPr="00236061" w14:paraId="63DCE2D9" w14:textId="77777777" w:rsidTr="00236061">
        <w:tc>
          <w:tcPr>
            <w:tcW w:w="2073" w:type="pct"/>
            <w:tcBorders>
              <w:top w:val="nil"/>
              <w:left w:val="nil"/>
              <w:bottom w:val="nil"/>
              <w:right w:val="nil"/>
            </w:tcBorders>
          </w:tcPr>
          <w:p w14:paraId="214BB132" w14:textId="77777777" w:rsidR="00855A52" w:rsidRPr="00236061" w:rsidRDefault="00855A52" w:rsidP="00DA7760">
            <w:pPr>
              <w:rPr>
                <w:rFonts w:ascii="Calibri" w:hAnsi="Calibri" w:cstheme="majorHAnsi"/>
                <w:sz w:val="22"/>
              </w:rPr>
            </w:pPr>
            <w:r w:rsidRPr="00236061">
              <w:rPr>
                <w:rFonts w:ascii="Calibri" w:hAnsi="Calibri" w:cstheme="majorHAnsi"/>
                <w:sz w:val="22"/>
              </w:rPr>
              <w:t>R (L-arginine)</w:t>
            </w:r>
          </w:p>
        </w:tc>
        <w:tc>
          <w:tcPr>
            <w:tcW w:w="939" w:type="pct"/>
            <w:tcBorders>
              <w:top w:val="nil"/>
              <w:left w:val="nil"/>
              <w:bottom w:val="nil"/>
              <w:right w:val="nil"/>
            </w:tcBorders>
            <w:vAlign w:val="center"/>
          </w:tcPr>
          <w:p w14:paraId="6FD97DF6"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w:t>
            </w:r>
          </w:p>
        </w:tc>
        <w:tc>
          <w:tcPr>
            <w:tcW w:w="968" w:type="pct"/>
            <w:tcBorders>
              <w:top w:val="nil"/>
              <w:left w:val="nil"/>
              <w:bottom w:val="nil"/>
              <w:right w:val="nil"/>
            </w:tcBorders>
            <w:vAlign w:val="center"/>
          </w:tcPr>
          <w:p w14:paraId="05C24C6B"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1.6</w:t>
            </w:r>
          </w:p>
        </w:tc>
        <w:tc>
          <w:tcPr>
            <w:tcW w:w="1020" w:type="pct"/>
            <w:tcBorders>
              <w:top w:val="nil"/>
              <w:left w:val="nil"/>
              <w:bottom w:val="nil"/>
              <w:right w:val="nil"/>
            </w:tcBorders>
            <w:vAlign w:val="center"/>
          </w:tcPr>
          <w:p w14:paraId="09FA56B4"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4.7</w:t>
            </w:r>
          </w:p>
        </w:tc>
      </w:tr>
      <w:tr w:rsidR="00855A52" w:rsidRPr="00236061" w14:paraId="4B82758A" w14:textId="77777777" w:rsidTr="00236061">
        <w:tc>
          <w:tcPr>
            <w:tcW w:w="2073" w:type="pct"/>
            <w:tcBorders>
              <w:top w:val="nil"/>
              <w:left w:val="nil"/>
              <w:bottom w:val="nil"/>
              <w:right w:val="nil"/>
            </w:tcBorders>
          </w:tcPr>
          <w:p w14:paraId="2BF78629" w14:textId="77777777" w:rsidR="00855A52" w:rsidRPr="00236061" w:rsidRDefault="00855A52" w:rsidP="00DA7760">
            <w:pPr>
              <w:rPr>
                <w:rFonts w:ascii="Calibri" w:hAnsi="Calibri" w:cstheme="majorHAnsi"/>
                <w:sz w:val="22"/>
              </w:rPr>
            </w:pPr>
            <w:r w:rsidRPr="00236061">
              <w:rPr>
                <w:rFonts w:ascii="Calibri" w:hAnsi="Calibri" w:cstheme="majorHAnsi"/>
                <w:sz w:val="22"/>
              </w:rPr>
              <w:t>T (L-threonine)</w:t>
            </w:r>
          </w:p>
        </w:tc>
        <w:tc>
          <w:tcPr>
            <w:tcW w:w="939" w:type="pct"/>
            <w:tcBorders>
              <w:top w:val="nil"/>
              <w:left w:val="nil"/>
              <w:bottom w:val="nil"/>
              <w:right w:val="nil"/>
            </w:tcBorders>
            <w:vAlign w:val="center"/>
          </w:tcPr>
          <w:p w14:paraId="51E298E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7D0FBC3D"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4</w:t>
            </w:r>
          </w:p>
        </w:tc>
        <w:tc>
          <w:tcPr>
            <w:tcW w:w="1020" w:type="pct"/>
            <w:tcBorders>
              <w:top w:val="nil"/>
              <w:left w:val="nil"/>
              <w:bottom w:val="nil"/>
              <w:right w:val="nil"/>
            </w:tcBorders>
            <w:vAlign w:val="center"/>
          </w:tcPr>
          <w:p w14:paraId="5FB55B75"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4.28</w:t>
            </w:r>
          </w:p>
        </w:tc>
      </w:tr>
      <w:tr w:rsidR="00855A52" w:rsidRPr="00236061" w14:paraId="488A264F" w14:textId="77777777" w:rsidTr="00236061">
        <w:tc>
          <w:tcPr>
            <w:tcW w:w="2073" w:type="pct"/>
            <w:tcBorders>
              <w:top w:val="nil"/>
              <w:left w:val="nil"/>
              <w:bottom w:val="nil"/>
              <w:right w:val="nil"/>
            </w:tcBorders>
          </w:tcPr>
          <w:p w14:paraId="66E40765" w14:textId="77777777" w:rsidR="00855A52" w:rsidRPr="00236061" w:rsidRDefault="00855A52" w:rsidP="00DA7760">
            <w:pPr>
              <w:rPr>
                <w:rFonts w:ascii="Calibri" w:hAnsi="Calibri" w:cstheme="majorHAnsi"/>
                <w:sz w:val="22"/>
              </w:rPr>
            </w:pPr>
            <w:r w:rsidRPr="00236061">
              <w:rPr>
                <w:rFonts w:ascii="Calibri" w:hAnsi="Calibri" w:cstheme="majorHAnsi"/>
                <w:sz w:val="22"/>
              </w:rPr>
              <w:t>V (L-valine)</w:t>
            </w:r>
          </w:p>
        </w:tc>
        <w:tc>
          <w:tcPr>
            <w:tcW w:w="939" w:type="pct"/>
            <w:tcBorders>
              <w:top w:val="nil"/>
              <w:left w:val="nil"/>
              <w:bottom w:val="nil"/>
              <w:right w:val="nil"/>
            </w:tcBorders>
            <w:vAlign w:val="center"/>
          </w:tcPr>
          <w:p w14:paraId="54FCACD8"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7C7FBDAC"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5.6</w:t>
            </w:r>
          </w:p>
        </w:tc>
        <w:tc>
          <w:tcPr>
            <w:tcW w:w="1020" w:type="pct"/>
            <w:tcBorders>
              <w:top w:val="nil"/>
              <w:left w:val="nil"/>
              <w:bottom w:val="nil"/>
              <w:right w:val="nil"/>
            </w:tcBorders>
            <w:vAlign w:val="center"/>
          </w:tcPr>
          <w:p w14:paraId="4B9C5C34"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4.42</w:t>
            </w:r>
          </w:p>
        </w:tc>
      </w:tr>
      <w:tr w:rsidR="00855A52" w:rsidRPr="00236061" w14:paraId="24E27513" w14:textId="77777777" w:rsidTr="00236061">
        <w:tc>
          <w:tcPr>
            <w:tcW w:w="2073" w:type="pct"/>
            <w:tcBorders>
              <w:top w:val="nil"/>
              <w:left w:val="nil"/>
              <w:bottom w:val="nil"/>
              <w:right w:val="nil"/>
            </w:tcBorders>
          </w:tcPr>
          <w:p w14:paraId="76EC825B" w14:textId="77777777" w:rsidR="00855A52" w:rsidRPr="00236061" w:rsidRDefault="00855A52" w:rsidP="00DA7760">
            <w:pPr>
              <w:rPr>
                <w:rFonts w:ascii="Calibri" w:hAnsi="Calibri" w:cstheme="majorHAnsi"/>
                <w:sz w:val="22"/>
              </w:rPr>
            </w:pPr>
            <w:r w:rsidRPr="00236061">
              <w:rPr>
                <w:rFonts w:ascii="Calibri" w:hAnsi="Calibri" w:cstheme="majorHAnsi"/>
                <w:sz w:val="22"/>
              </w:rPr>
              <w:t>W (L-tryptophan)</w:t>
            </w:r>
          </w:p>
        </w:tc>
        <w:tc>
          <w:tcPr>
            <w:tcW w:w="939" w:type="pct"/>
            <w:tcBorders>
              <w:top w:val="nil"/>
              <w:left w:val="nil"/>
              <w:bottom w:val="nil"/>
              <w:right w:val="nil"/>
            </w:tcBorders>
            <w:vAlign w:val="center"/>
          </w:tcPr>
          <w:p w14:paraId="6A51DF35"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61ECE1B9"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1020" w:type="pct"/>
            <w:tcBorders>
              <w:top w:val="nil"/>
              <w:left w:val="nil"/>
              <w:bottom w:val="nil"/>
              <w:right w:val="nil"/>
            </w:tcBorders>
            <w:vAlign w:val="center"/>
          </w:tcPr>
          <w:p w14:paraId="579C5E82"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1.45</w:t>
            </w:r>
          </w:p>
        </w:tc>
      </w:tr>
      <w:tr w:rsidR="00855A52" w:rsidRPr="00236061" w14:paraId="3130A2F8" w14:textId="77777777" w:rsidTr="00236061">
        <w:trPr>
          <w:trHeight w:val="582"/>
        </w:trPr>
        <w:tc>
          <w:tcPr>
            <w:tcW w:w="5000" w:type="pct"/>
            <w:gridSpan w:val="4"/>
            <w:tcBorders>
              <w:top w:val="nil"/>
              <w:left w:val="nil"/>
              <w:bottom w:val="single" w:sz="4" w:space="0" w:color="auto"/>
              <w:right w:val="nil"/>
            </w:tcBorders>
            <w:shd w:val="clear" w:color="auto" w:fill="F2F2F2" w:themeFill="background1" w:themeFillShade="F2"/>
            <w:vAlign w:val="bottom"/>
          </w:tcPr>
          <w:p w14:paraId="1EB21732" w14:textId="77777777" w:rsidR="00855A52" w:rsidRPr="00236061" w:rsidRDefault="00855A52" w:rsidP="00DA7760">
            <w:pPr>
              <w:rPr>
                <w:rFonts w:ascii="Calibri" w:hAnsi="Calibri" w:cstheme="majorHAnsi"/>
                <w:sz w:val="22"/>
              </w:rPr>
            </w:pPr>
            <w:r w:rsidRPr="00236061">
              <w:rPr>
                <w:rFonts w:ascii="Calibri" w:hAnsi="Calibri" w:cstheme="majorHAnsi"/>
                <w:sz w:val="22"/>
              </w:rPr>
              <w:t>Non-essential amino acid stock solution</w:t>
            </w:r>
          </w:p>
        </w:tc>
      </w:tr>
      <w:tr w:rsidR="00855A52" w:rsidRPr="00236061" w14:paraId="11187AF5" w14:textId="77777777" w:rsidTr="00236061">
        <w:tc>
          <w:tcPr>
            <w:tcW w:w="2073" w:type="pct"/>
            <w:tcBorders>
              <w:top w:val="single" w:sz="4" w:space="0" w:color="auto"/>
              <w:left w:val="nil"/>
              <w:bottom w:val="nil"/>
              <w:right w:val="nil"/>
            </w:tcBorders>
          </w:tcPr>
          <w:p w14:paraId="31E8DAB6" w14:textId="77777777" w:rsidR="00855A52" w:rsidRPr="00236061" w:rsidRDefault="00855A52" w:rsidP="00DA7760">
            <w:pPr>
              <w:rPr>
                <w:rFonts w:ascii="Calibri" w:hAnsi="Calibri" w:cstheme="majorHAnsi"/>
                <w:sz w:val="22"/>
              </w:rPr>
            </w:pPr>
            <w:r w:rsidRPr="00236061">
              <w:rPr>
                <w:rFonts w:ascii="Calibri" w:hAnsi="Calibri" w:cstheme="majorHAnsi"/>
                <w:sz w:val="22"/>
              </w:rPr>
              <w:t>A (L-alanine)</w:t>
            </w:r>
          </w:p>
        </w:tc>
        <w:tc>
          <w:tcPr>
            <w:tcW w:w="939" w:type="pct"/>
            <w:tcBorders>
              <w:top w:val="single" w:sz="4" w:space="0" w:color="auto"/>
              <w:left w:val="nil"/>
              <w:bottom w:val="nil"/>
              <w:right w:val="nil"/>
            </w:tcBorders>
            <w:vAlign w:val="center"/>
          </w:tcPr>
          <w:p w14:paraId="4D1B510E"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single" w:sz="4" w:space="0" w:color="auto"/>
              <w:left w:val="nil"/>
              <w:bottom w:val="nil"/>
              <w:right w:val="nil"/>
            </w:tcBorders>
            <w:vAlign w:val="center"/>
          </w:tcPr>
          <w:p w14:paraId="2C01773B"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7</w:t>
            </w:r>
          </w:p>
        </w:tc>
        <w:tc>
          <w:tcPr>
            <w:tcW w:w="1020" w:type="pct"/>
            <w:tcBorders>
              <w:top w:val="single" w:sz="4" w:space="0" w:color="auto"/>
              <w:left w:val="nil"/>
              <w:bottom w:val="nil"/>
              <w:right w:val="nil"/>
            </w:tcBorders>
            <w:vAlign w:val="center"/>
          </w:tcPr>
          <w:p w14:paraId="4F47D08C"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5.25</w:t>
            </w:r>
          </w:p>
        </w:tc>
      </w:tr>
      <w:tr w:rsidR="00855A52" w:rsidRPr="00236061" w14:paraId="5ABF15DD" w14:textId="77777777" w:rsidTr="00236061">
        <w:tc>
          <w:tcPr>
            <w:tcW w:w="2073" w:type="pct"/>
            <w:tcBorders>
              <w:top w:val="nil"/>
              <w:left w:val="nil"/>
              <w:bottom w:val="nil"/>
              <w:right w:val="nil"/>
            </w:tcBorders>
          </w:tcPr>
          <w:p w14:paraId="7331B249" w14:textId="77777777" w:rsidR="00855A52" w:rsidRPr="00236061" w:rsidRDefault="00855A52" w:rsidP="00DA7760">
            <w:pPr>
              <w:rPr>
                <w:rFonts w:ascii="Calibri" w:hAnsi="Calibri" w:cstheme="majorHAnsi"/>
                <w:sz w:val="22"/>
              </w:rPr>
            </w:pPr>
            <w:r w:rsidRPr="00236061">
              <w:rPr>
                <w:rFonts w:ascii="Calibri" w:hAnsi="Calibri" w:cstheme="majorHAnsi"/>
                <w:sz w:val="22"/>
              </w:rPr>
              <w:t>C (L-cysteine)</w:t>
            </w:r>
          </w:p>
        </w:tc>
        <w:tc>
          <w:tcPr>
            <w:tcW w:w="939" w:type="pct"/>
            <w:tcBorders>
              <w:top w:val="nil"/>
              <w:left w:val="nil"/>
              <w:bottom w:val="nil"/>
              <w:right w:val="nil"/>
            </w:tcBorders>
            <w:vAlign w:val="center"/>
          </w:tcPr>
          <w:p w14:paraId="54919DF1"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71651777"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0.1</w:t>
            </w:r>
          </w:p>
        </w:tc>
        <w:tc>
          <w:tcPr>
            <w:tcW w:w="1020" w:type="pct"/>
            <w:tcBorders>
              <w:top w:val="nil"/>
              <w:left w:val="nil"/>
              <w:bottom w:val="nil"/>
              <w:right w:val="nil"/>
            </w:tcBorders>
            <w:vAlign w:val="center"/>
          </w:tcPr>
          <w:p w14:paraId="4E42262B" w14:textId="77777777" w:rsidR="00855A52" w:rsidRPr="00236061" w:rsidRDefault="00855A52" w:rsidP="00DA7760">
            <w:pPr>
              <w:jc w:val="center"/>
              <w:rPr>
                <w:rFonts w:ascii="Calibri" w:hAnsi="Calibri" w:cstheme="majorHAnsi"/>
                <w:sz w:val="22"/>
              </w:rPr>
            </w:pPr>
          </w:p>
        </w:tc>
      </w:tr>
      <w:tr w:rsidR="00855A52" w:rsidRPr="00236061" w14:paraId="56470DA1" w14:textId="77777777" w:rsidTr="00236061">
        <w:tc>
          <w:tcPr>
            <w:tcW w:w="2073" w:type="pct"/>
            <w:tcBorders>
              <w:top w:val="nil"/>
              <w:left w:val="nil"/>
              <w:bottom w:val="nil"/>
              <w:right w:val="nil"/>
            </w:tcBorders>
          </w:tcPr>
          <w:p w14:paraId="6FB69BBE" w14:textId="77777777" w:rsidR="00855A52" w:rsidRPr="00236061" w:rsidRDefault="00855A52" w:rsidP="00DA7760">
            <w:pPr>
              <w:rPr>
                <w:rFonts w:ascii="Calibri" w:hAnsi="Calibri" w:cstheme="majorHAnsi"/>
                <w:sz w:val="22"/>
              </w:rPr>
            </w:pPr>
            <w:r w:rsidRPr="00236061">
              <w:rPr>
                <w:rFonts w:ascii="Calibri" w:hAnsi="Calibri" w:cstheme="majorHAnsi"/>
                <w:sz w:val="22"/>
              </w:rPr>
              <w:t>D (L-aspartate)</w:t>
            </w:r>
          </w:p>
        </w:tc>
        <w:tc>
          <w:tcPr>
            <w:tcW w:w="939" w:type="pct"/>
            <w:tcBorders>
              <w:top w:val="nil"/>
              <w:left w:val="nil"/>
              <w:bottom w:val="nil"/>
              <w:right w:val="nil"/>
            </w:tcBorders>
            <w:vAlign w:val="center"/>
          </w:tcPr>
          <w:p w14:paraId="4B81CDC5"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4DBFE13F"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3.4</w:t>
            </w:r>
          </w:p>
        </w:tc>
        <w:tc>
          <w:tcPr>
            <w:tcW w:w="1020" w:type="pct"/>
            <w:tcBorders>
              <w:top w:val="nil"/>
              <w:left w:val="nil"/>
              <w:bottom w:val="nil"/>
              <w:right w:val="nil"/>
            </w:tcBorders>
            <w:vAlign w:val="center"/>
          </w:tcPr>
          <w:p w14:paraId="55311031"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2.78</w:t>
            </w:r>
          </w:p>
        </w:tc>
      </w:tr>
      <w:tr w:rsidR="00855A52" w:rsidRPr="00236061" w14:paraId="51F524C1" w14:textId="77777777" w:rsidTr="00236061">
        <w:tc>
          <w:tcPr>
            <w:tcW w:w="2073" w:type="pct"/>
            <w:tcBorders>
              <w:top w:val="nil"/>
              <w:left w:val="nil"/>
              <w:bottom w:val="nil"/>
              <w:right w:val="nil"/>
            </w:tcBorders>
          </w:tcPr>
          <w:p w14:paraId="7EE2AD8E" w14:textId="77777777" w:rsidR="00855A52" w:rsidRPr="00236061" w:rsidRDefault="00855A52" w:rsidP="00DA7760">
            <w:pPr>
              <w:rPr>
                <w:rFonts w:ascii="Calibri" w:hAnsi="Calibri" w:cstheme="majorHAnsi"/>
                <w:sz w:val="22"/>
              </w:rPr>
            </w:pPr>
            <w:r w:rsidRPr="00236061">
              <w:rPr>
                <w:rFonts w:ascii="Calibri" w:hAnsi="Calibri" w:cstheme="majorHAnsi"/>
                <w:sz w:val="22"/>
              </w:rPr>
              <w:t>G (glycine)</w:t>
            </w:r>
          </w:p>
        </w:tc>
        <w:tc>
          <w:tcPr>
            <w:tcW w:w="939" w:type="pct"/>
            <w:tcBorders>
              <w:top w:val="nil"/>
              <w:left w:val="nil"/>
              <w:bottom w:val="nil"/>
              <w:right w:val="nil"/>
            </w:tcBorders>
            <w:vAlign w:val="center"/>
          </w:tcPr>
          <w:p w14:paraId="59291925"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18B68453"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6.4</w:t>
            </w:r>
          </w:p>
        </w:tc>
        <w:tc>
          <w:tcPr>
            <w:tcW w:w="1020" w:type="pct"/>
            <w:tcBorders>
              <w:top w:val="nil"/>
              <w:left w:val="nil"/>
              <w:bottom w:val="nil"/>
              <w:right w:val="nil"/>
            </w:tcBorders>
            <w:vAlign w:val="center"/>
          </w:tcPr>
          <w:p w14:paraId="2CFF1C8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3.58</w:t>
            </w:r>
          </w:p>
        </w:tc>
      </w:tr>
      <w:tr w:rsidR="00855A52" w:rsidRPr="00236061" w14:paraId="26D8F103" w14:textId="77777777" w:rsidTr="00236061">
        <w:tc>
          <w:tcPr>
            <w:tcW w:w="2073" w:type="pct"/>
            <w:tcBorders>
              <w:top w:val="nil"/>
              <w:left w:val="nil"/>
              <w:bottom w:val="nil"/>
              <w:right w:val="nil"/>
            </w:tcBorders>
          </w:tcPr>
          <w:p w14:paraId="448FDA2D" w14:textId="77777777" w:rsidR="00855A52" w:rsidRPr="00236061" w:rsidRDefault="00855A52" w:rsidP="00DA7760">
            <w:pPr>
              <w:rPr>
                <w:rFonts w:ascii="Calibri" w:hAnsi="Calibri" w:cstheme="majorHAnsi"/>
                <w:sz w:val="22"/>
              </w:rPr>
            </w:pPr>
            <w:r w:rsidRPr="00236061">
              <w:rPr>
                <w:rFonts w:ascii="Calibri" w:hAnsi="Calibri" w:cstheme="majorHAnsi"/>
                <w:sz w:val="22"/>
              </w:rPr>
              <w:t>N (L-asparagine)</w:t>
            </w:r>
          </w:p>
        </w:tc>
        <w:tc>
          <w:tcPr>
            <w:tcW w:w="939" w:type="pct"/>
            <w:tcBorders>
              <w:top w:val="nil"/>
              <w:left w:val="nil"/>
              <w:bottom w:val="nil"/>
              <w:right w:val="nil"/>
            </w:tcBorders>
            <w:vAlign w:val="center"/>
          </w:tcPr>
          <w:p w14:paraId="5DB1D6EC"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w:t>
            </w:r>
          </w:p>
        </w:tc>
        <w:tc>
          <w:tcPr>
            <w:tcW w:w="968" w:type="pct"/>
            <w:tcBorders>
              <w:top w:val="nil"/>
              <w:left w:val="nil"/>
              <w:bottom w:val="nil"/>
              <w:right w:val="nil"/>
            </w:tcBorders>
            <w:vAlign w:val="center"/>
          </w:tcPr>
          <w:p w14:paraId="0A8F0F21"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3.4</w:t>
            </w:r>
          </w:p>
        </w:tc>
        <w:tc>
          <w:tcPr>
            <w:tcW w:w="1020" w:type="pct"/>
            <w:tcBorders>
              <w:top w:val="nil"/>
              <w:left w:val="nil"/>
              <w:bottom w:val="nil"/>
              <w:right w:val="nil"/>
            </w:tcBorders>
            <w:vAlign w:val="center"/>
          </w:tcPr>
          <w:p w14:paraId="2D440DFA"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2.78</w:t>
            </w:r>
          </w:p>
        </w:tc>
      </w:tr>
      <w:tr w:rsidR="00855A52" w:rsidRPr="00236061" w14:paraId="25D4063F" w14:textId="77777777" w:rsidTr="00236061">
        <w:tc>
          <w:tcPr>
            <w:tcW w:w="2073" w:type="pct"/>
            <w:tcBorders>
              <w:top w:val="nil"/>
              <w:left w:val="nil"/>
              <w:bottom w:val="nil"/>
              <w:right w:val="nil"/>
            </w:tcBorders>
          </w:tcPr>
          <w:p w14:paraId="6BA2B49D" w14:textId="77777777" w:rsidR="00855A52" w:rsidRPr="00236061" w:rsidRDefault="00855A52" w:rsidP="00DA7760">
            <w:pPr>
              <w:rPr>
                <w:rFonts w:ascii="Calibri" w:hAnsi="Calibri" w:cstheme="majorHAnsi"/>
                <w:sz w:val="22"/>
              </w:rPr>
            </w:pPr>
            <w:r w:rsidRPr="00236061">
              <w:rPr>
                <w:rFonts w:ascii="Calibri" w:hAnsi="Calibri" w:cstheme="majorHAnsi"/>
                <w:sz w:val="22"/>
              </w:rPr>
              <w:t>P (L-proline)</w:t>
            </w:r>
          </w:p>
        </w:tc>
        <w:tc>
          <w:tcPr>
            <w:tcW w:w="939" w:type="pct"/>
            <w:tcBorders>
              <w:top w:val="nil"/>
              <w:left w:val="nil"/>
              <w:bottom w:val="nil"/>
              <w:right w:val="nil"/>
            </w:tcBorders>
            <w:vAlign w:val="center"/>
          </w:tcPr>
          <w:p w14:paraId="5BF7D189"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4D2E6131"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w:t>
            </w:r>
          </w:p>
        </w:tc>
        <w:tc>
          <w:tcPr>
            <w:tcW w:w="1020" w:type="pct"/>
            <w:tcBorders>
              <w:top w:val="nil"/>
              <w:left w:val="nil"/>
              <w:bottom w:val="nil"/>
              <w:right w:val="nil"/>
            </w:tcBorders>
            <w:vAlign w:val="center"/>
          </w:tcPr>
          <w:p w14:paraId="07536846"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1.86</w:t>
            </w:r>
          </w:p>
        </w:tc>
      </w:tr>
      <w:tr w:rsidR="00855A52" w:rsidRPr="00236061" w14:paraId="7A3408DF" w14:textId="77777777" w:rsidTr="00236061">
        <w:tc>
          <w:tcPr>
            <w:tcW w:w="2073" w:type="pct"/>
            <w:tcBorders>
              <w:top w:val="nil"/>
              <w:left w:val="nil"/>
              <w:bottom w:val="nil"/>
              <w:right w:val="nil"/>
            </w:tcBorders>
          </w:tcPr>
          <w:p w14:paraId="520056EF" w14:textId="77777777" w:rsidR="00855A52" w:rsidRPr="00236061" w:rsidRDefault="00855A52" w:rsidP="00DA7760">
            <w:pPr>
              <w:rPr>
                <w:rFonts w:ascii="Calibri" w:hAnsi="Calibri" w:cstheme="majorHAnsi"/>
                <w:sz w:val="22"/>
              </w:rPr>
            </w:pPr>
            <w:r w:rsidRPr="00236061">
              <w:rPr>
                <w:rFonts w:ascii="Calibri" w:hAnsi="Calibri" w:cstheme="majorHAnsi"/>
                <w:sz w:val="22"/>
              </w:rPr>
              <w:t>Q (L-glutamine)</w:t>
            </w:r>
          </w:p>
        </w:tc>
        <w:tc>
          <w:tcPr>
            <w:tcW w:w="939" w:type="pct"/>
            <w:tcBorders>
              <w:top w:val="nil"/>
              <w:left w:val="nil"/>
              <w:bottom w:val="nil"/>
              <w:right w:val="nil"/>
            </w:tcBorders>
            <w:vAlign w:val="center"/>
          </w:tcPr>
          <w:p w14:paraId="7213E391"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w:t>
            </w:r>
          </w:p>
        </w:tc>
        <w:tc>
          <w:tcPr>
            <w:tcW w:w="968" w:type="pct"/>
            <w:tcBorders>
              <w:top w:val="nil"/>
              <w:left w:val="nil"/>
              <w:bottom w:val="nil"/>
              <w:right w:val="nil"/>
            </w:tcBorders>
            <w:vAlign w:val="center"/>
          </w:tcPr>
          <w:p w14:paraId="000E1C3A"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5</w:t>
            </w:r>
          </w:p>
        </w:tc>
        <w:tc>
          <w:tcPr>
            <w:tcW w:w="1020" w:type="pct"/>
            <w:tcBorders>
              <w:top w:val="nil"/>
              <w:left w:val="nil"/>
              <w:bottom w:val="nil"/>
              <w:right w:val="nil"/>
            </w:tcBorders>
            <w:vAlign w:val="center"/>
          </w:tcPr>
          <w:p w14:paraId="385D9BF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6.02</w:t>
            </w:r>
          </w:p>
        </w:tc>
      </w:tr>
      <w:tr w:rsidR="00855A52" w:rsidRPr="00236061" w14:paraId="291B6AC2" w14:textId="77777777" w:rsidTr="00236061">
        <w:tc>
          <w:tcPr>
            <w:tcW w:w="2073" w:type="pct"/>
            <w:tcBorders>
              <w:top w:val="nil"/>
              <w:left w:val="nil"/>
              <w:bottom w:val="nil"/>
              <w:right w:val="nil"/>
            </w:tcBorders>
          </w:tcPr>
          <w:p w14:paraId="394553D0" w14:textId="77777777" w:rsidR="00855A52" w:rsidRPr="00236061" w:rsidRDefault="00855A52" w:rsidP="00DA7760">
            <w:pPr>
              <w:rPr>
                <w:rFonts w:ascii="Calibri" w:hAnsi="Calibri" w:cstheme="majorHAnsi"/>
                <w:sz w:val="22"/>
              </w:rPr>
            </w:pPr>
            <w:r w:rsidRPr="00236061">
              <w:rPr>
                <w:rFonts w:ascii="Calibri" w:hAnsi="Calibri" w:cstheme="majorHAnsi"/>
                <w:sz w:val="22"/>
              </w:rPr>
              <w:t>S (L-serine)</w:t>
            </w:r>
          </w:p>
        </w:tc>
        <w:tc>
          <w:tcPr>
            <w:tcW w:w="939" w:type="pct"/>
            <w:tcBorders>
              <w:top w:val="nil"/>
              <w:left w:val="nil"/>
              <w:bottom w:val="nil"/>
              <w:right w:val="nil"/>
            </w:tcBorders>
            <w:vAlign w:val="center"/>
          </w:tcPr>
          <w:p w14:paraId="33AD35B2"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16F1AD0E"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3.8</w:t>
            </w:r>
          </w:p>
        </w:tc>
        <w:tc>
          <w:tcPr>
            <w:tcW w:w="1020" w:type="pct"/>
            <w:tcBorders>
              <w:top w:val="nil"/>
              <w:left w:val="nil"/>
              <w:bottom w:val="nil"/>
              <w:right w:val="nil"/>
            </w:tcBorders>
            <w:vAlign w:val="center"/>
          </w:tcPr>
          <w:p w14:paraId="5088BF3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2.51</w:t>
            </w:r>
          </w:p>
        </w:tc>
      </w:tr>
      <w:tr w:rsidR="00855A52" w:rsidRPr="00236061" w14:paraId="4138E822" w14:textId="77777777" w:rsidTr="00236061">
        <w:trPr>
          <w:trHeight w:val="261"/>
        </w:trPr>
        <w:tc>
          <w:tcPr>
            <w:tcW w:w="2073" w:type="pct"/>
            <w:tcBorders>
              <w:top w:val="nil"/>
              <w:left w:val="nil"/>
              <w:bottom w:val="nil"/>
              <w:right w:val="nil"/>
            </w:tcBorders>
            <w:shd w:val="clear" w:color="auto" w:fill="auto"/>
            <w:vAlign w:val="bottom"/>
          </w:tcPr>
          <w:p w14:paraId="1BDB518C" w14:textId="77777777" w:rsidR="00855A52" w:rsidRPr="00236061" w:rsidRDefault="00855A52" w:rsidP="00DA7760">
            <w:pPr>
              <w:jc w:val="center"/>
              <w:rPr>
                <w:rFonts w:ascii="Calibri" w:hAnsi="Calibri" w:cstheme="majorHAnsi"/>
                <w:sz w:val="22"/>
              </w:rPr>
            </w:pPr>
          </w:p>
        </w:tc>
        <w:tc>
          <w:tcPr>
            <w:tcW w:w="939" w:type="pct"/>
            <w:tcBorders>
              <w:top w:val="nil"/>
              <w:left w:val="nil"/>
              <w:bottom w:val="nil"/>
              <w:right w:val="nil"/>
            </w:tcBorders>
            <w:shd w:val="clear" w:color="auto" w:fill="auto"/>
            <w:vAlign w:val="bottom"/>
          </w:tcPr>
          <w:p w14:paraId="47D41CC2" w14:textId="77777777" w:rsidR="00855A52" w:rsidRPr="00236061" w:rsidRDefault="00855A52" w:rsidP="00DA7760">
            <w:pPr>
              <w:jc w:val="center"/>
              <w:rPr>
                <w:rFonts w:ascii="Calibri" w:hAnsi="Calibri" w:cstheme="majorHAnsi"/>
                <w:sz w:val="22"/>
              </w:rPr>
            </w:pPr>
          </w:p>
        </w:tc>
        <w:tc>
          <w:tcPr>
            <w:tcW w:w="968" w:type="pct"/>
            <w:tcBorders>
              <w:top w:val="nil"/>
              <w:left w:val="nil"/>
              <w:bottom w:val="nil"/>
              <w:right w:val="nil"/>
            </w:tcBorders>
            <w:shd w:val="clear" w:color="auto" w:fill="auto"/>
            <w:vAlign w:val="bottom"/>
          </w:tcPr>
          <w:p w14:paraId="2F602175" w14:textId="77777777" w:rsidR="00855A52" w:rsidRPr="00236061" w:rsidRDefault="00855A52" w:rsidP="00DA7760">
            <w:pPr>
              <w:jc w:val="center"/>
              <w:rPr>
                <w:rFonts w:ascii="Calibri" w:hAnsi="Calibri" w:cstheme="majorHAnsi"/>
                <w:sz w:val="22"/>
              </w:rPr>
            </w:pPr>
          </w:p>
        </w:tc>
        <w:tc>
          <w:tcPr>
            <w:tcW w:w="1020" w:type="pct"/>
            <w:tcBorders>
              <w:top w:val="nil"/>
              <w:left w:val="nil"/>
              <w:bottom w:val="nil"/>
              <w:right w:val="nil"/>
            </w:tcBorders>
            <w:shd w:val="clear" w:color="auto" w:fill="auto"/>
            <w:vAlign w:val="bottom"/>
          </w:tcPr>
          <w:p w14:paraId="15F05D53" w14:textId="77777777" w:rsidR="00855A52" w:rsidRPr="00236061" w:rsidRDefault="00855A52" w:rsidP="00DA7760">
            <w:pPr>
              <w:jc w:val="center"/>
              <w:rPr>
                <w:rFonts w:ascii="Calibri" w:hAnsi="Calibri" w:cstheme="majorHAnsi"/>
                <w:sz w:val="22"/>
              </w:rPr>
            </w:pPr>
          </w:p>
        </w:tc>
      </w:tr>
      <w:tr w:rsidR="00855A52" w:rsidRPr="00236061" w14:paraId="35EFCB00" w14:textId="77777777" w:rsidTr="00236061">
        <w:trPr>
          <w:trHeight w:val="224"/>
        </w:trPr>
        <w:tc>
          <w:tcPr>
            <w:tcW w:w="3011" w:type="pct"/>
            <w:gridSpan w:val="2"/>
            <w:tcBorders>
              <w:top w:val="nil"/>
              <w:left w:val="nil"/>
              <w:bottom w:val="single" w:sz="4" w:space="0" w:color="auto"/>
              <w:right w:val="nil"/>
            </w:tcBorders>
            <w:shd w:val="clear" w:color="auto" w:fill="F2F2F2" w:themeFill="background1" w:themeFillShade="F2"/>
            <w:vAlign w:val="bottom"/>
          </w:tcPr>
          <w:p w14:paraId="3F2E35EC" w14:textId="77777777" w:rsidR="00855A52" w:rsidRPr="00236061" w:rsidRDefault="00855A52" w:rsidP="00DA7760">
            <w:pPr>
              <w:rPr>
                <w:rFonts w:ascii="Calibri" w:hAnsi="Calibri" w:cstheme="majorHAnsi"/>
                <w:sz w:val="22"/>
              </w:rPr>
            </w:pPr>
            <w:r w:rsidRPr="00236061">
              <w:rPr>
                <w:rFonts w:ascii="Calibri" w:hAnsi="Calibri" w:cstheme="majorHAnsi"/>
                <w:sz w:val="22"/>
              </w:rPr>
              <w:t>Other amino acid stock solutions</w:t>
            </w:r>
          </w:p>
        </w:tc>
        <w:tc>
          <w:tcPr>
            <w:tcW w:w="968" w:type="pct"/>
            <w:tcBorders>
              <w:top w:val="nil"/>
              <w:left w:val="nil"/>
              <w:bottom w:val="single" w:sz="4" w:space="0" w:color="auto"/>
              <w:right w:val="nil"/>
            </w:tcBorders>
            <w:shd w:val="clear" w:color="auto" w:fill="F2F2F2" w:themeFill="background1" w:themeFillShade="F2"/>
            <w:vAlign w:val="bottom"/>
          </w:tcPr>
          <w:p w14:paraId="6AD762D8" w14:textId="77777777" w:rsidR="00855A52" w:rsidRPr="00236061" w:rsidRDefault="00855A52" w:rsidP="00DA7760">
            <w:pPr>
              <w:jc w:val="center"/>
              <w:rPr>
                <w:rFonts w:ascii="Calibri" w:hAnsi="Calibri" w:cstheme="majorHAnsi"/>
                <w:sz w:val="22"/>
                <w:vertAlign w:val="superscript"/>
              </w:rPr>
            </w:pPr>
            <w:r w:rsidRPr="00236061">
              <w:rPr>
                <w:rFonts w:ascii="Calibri" w:hAnsi="Calibri" w:cstheme="majorHAnsi"/>
                <w:sz w:val="22"/>
              </w:rPr>
              <w:t>ml/l</w:t>
            </w:r>
            <w:r w:rsidRPr="00236061">
              <w:rPr>
                <w:rFonts w:ascii="Calibri" w:hAnsi="Calibri"/>
                <w:sz w:val="22"/>
                <w:vertAlign w:val="superscript"/>
              </w:rPr>
              <w:t>d</w:t>
            </w:r>
          </w:p>
        </w:tc>
        <w:tc>
          <w:tcPr>
            <w:tcW w:w="1020" w:type="pct"/>
            <w:tcBorders>
              <w:top w:val="nil"/>
              <w:left w:val="nil"/>
              <w:bottom w:val="single" w:sz="4" w:space="0" w:color="auto"/>
              <w:right w:val="nil"/>
            </w:tcBorders>
            <w:shd w:val="clear" w:color="auto" w:fill="F2F2F2" w:themeFill="background1" w:themeFillShade="F2"/>
            <w:vAlign w:val="bottom"/>
          </w:tcPr>
          <w:p w14:paraId="63F7D694"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ml/l</w:t>
            </w:r>
          </w:p>
        </w:tc>
      </w:tr>
      <w:tr w:rsidR="00855A52" w:rsidRPr="00236061" w14:paraId="68908AC3" w14:textId="77777777" w:rsidTr="00236061">
        <w:tc>
          <w:tcPr>
            <w:tcW w:w="2073" w:type="pct"/>
            <w:tcBorders>
              <w:top w:val="single" w:sz="4" w:space="0" w:color="auto"/>
              <w:left w:val="nil"/>
              <w:bottom w:val="nil"/>
              <w:right w:val="nil"/>
            </w:tcBorders>
          </w:tcPr>
          <w:p w14:paraId="4B4B93AB" w14:textId="77777777" w:rsidR="00855A52" w:rsidRPr="00236061" w:rsidRDefault="00855A52" w:rsidP="00DA7760">
            <w:pPr>
              <w:rPr>
                <w:rFonts w:ascii="Calibri" w:hAnsi="Calibri" w:cstheme="majorHAnsi"/>
                <w:sz w:val="22"/>
                <w:vertAlign w:val="superscript"/>
              </w:rPr>
            </w:pPr>
            <w:r w:rsidRPr="00236061">
              <w:rPr>
                <w:rFonts w:ascii="Calibri" w:hAnsi="Calibri" w:cstheme="majorHAnsi"/>
                <w:sz w:val="22"/>
              </w:rPr>
              <w:t>C (L-cysteine) (50mg/ml)</w:t>
            </w:r>
            <w:r w:rsidRPr="00236061">
              <w:rPr>
                <w:rFonts w:ascii="Calibri" w:hAnsi="Calibri"/>
                <w:sz w:val="22"/>
                <w:vertAlign w:val="superscript"/>
              </w:rPr>
              <w:t>e</w:t>
            </w:r>
          </w:p>
        </w:tc>
        <w:tc>
          <w:tcPr>
            <w:tcW w:w="939" w:type="pct"/>
            <w:tcBorders>
              <w:top w:val="single" w:sz="4" w:space="0" w:color="auto"/>
              <w:left w:val="nil"/>
              <w:bottom w:val="nil"/>
              <w:right w:val="nil"/>
            </w:tcBorders>
            <w:vAlign w:val="center"/>
          </w:tcPr>
          <w:p w14:paraId="2D6CEAB4" w14:textId="77777777" w:rsidR="00855A52" w:rsidRPr="00236061" w:rsidRDefault="00855A52" w:rsidP="00DA7760">
            <w:pPr>
              <w:ind w:left="273" w:hanging="273"/>
              <w:jc w:val="center"/>
              <w:rPr>
                <w:rFonts w:ascii="Calibri" w:hAnsi="Calibri" w:cstheme="majorHAnsi"/>
                <w:sz w:val="22"/>
              </w:rPr>
            </w:pPr>
            <w:r w:rsidRPr="00236061">
              <w:rPr>
                <w:rFonts w:ascii="Calibri" w:hAnsi="Calibri" w:cstheme="majorHAnsi"/>
                <w:sz w:val="22"/>
              </w:rPr>
              <w:t>1</w:t>
            </w:r>
          </w:p>
        </w:tc>
        <w:tc>
          <w:tcPr>
            <w:tcW w:w="968" w:type="pct"/>
            <w:tcBorders>
              <w:top w:val="single" w:sz="4" w:space="0" w:color="auto"/>
              <w:left w:val="nil"/>
              <w:bottom w:val="nil"/>
              <w:right w:val="nil"/>
            </w:tcBorders>
            <w:vAlign w:val="center"/>
          </w:tcPr>
          <w:p w14:paraId="4674BE3A" w14:textId="77777777" w:rsidR="00855A52" w:rsidRPr="00236061" w:rsidRDefault="00855A52" w:rsidP="00DA7760">
            <w:pPr>
              <w:jc w:val="center"/>
              <w:rPr>
                <w:rFonts w:ascii="Calibri" w:hAnsi="Calibri" w:cstheme="majorHAnsi"/>
                <w:sz w:val="22"/>
              </w:rPr>
            </w:pPr>
          </w:p>
        </w:tc>
        <w:tc>
          <w:tcPr>
            <w:tcW w:w="1020" w:type="pct"/>
            <w:tcBorders>
              <w:top w:val="single" w:sz="4" w:space="0" w:color="auto"/>
              <w:left w:val="nil"/>
              <w:bottom w:val="nil"/>
              <w:right w:val="nil"/>
            </w:tcBorders>
            <w:vAlign w:val="center"/>
          </w:tcPr>
          <w:p w14:paraId="07B291D0"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5.28</w:t>
            </w:r>
          </w:p>
        </w:tc>
      </w:tr>
      <w:tr w:rsidR="00855A52" w:rsidRPr="00236061" w14:paraId="3C068C64" w14:textId="77777777" w:rsidTr="00236061">
        <w:tc>
          <w:tcPr>
            <w:tcW w:w="2073" w:type="pct"/>
            <w:tcBorders>
              <w:top w:val="nil"/>
              <w:left w:val="nil"/>
              <w:bottom w:val="nil"/>
              <w:right w:val="nil"/>
            </w:tcBorders>
          </w:tcPr>
          <w:p w14:paraId="0C284F82" w14:textId="77777777" w:rsidR="00855A52" w:rsidRPr="00236061" w:rsidRDefault="00855A52" w:rsidP="00DA7760">
            <w:pPr>
              <w:rPr>
                <w:rFonts w:ascii="Calibri" w:hAnsi="Calibri" w:cstheme="majorHAnsi"/>
                <w:sz w:val="22"/>
                <w:vertAlign w:val="superscript"/>
              </w:rPr>
            </w:pPr>
            <w:r w:rsidRPr="00236061">
              <w:rPr>
                <w:rFonts w:ascii="Calibri" w:hAnsi="Calibri" w:cstheme="majorHAnsi"/>
                <w:sz w:val="22"/>
              </w:rPr>
              <w:t>E (L-glutamate, Na salt) (100mg/ml)</w:t>
            </w:r>
            <w:r w:rsidRPr="00236061">
              <w:rPr>
                <w:rFonts w:ascii="Calibri" w:hAnsi="Calibri"/>
                <w:sz w:val="22"/>
                <w:vertAlign w:val="superscript"/>
              </w:rPr>
              <w:t>f</w:t>
            </w:r>
          </w:p>
        </w:tc>
        <w:tc>
          <w:tcPr>
            <w:tcW w:w="939" w:type="pct"/>
            <w:tcBorders>
              <w:top w:val="nil"/>
              <w:left w:val="nil"/>
              <w:bottom w:val="nil"/>
              <w:right w:val="nil"/>
            </w:tcBorders>
            <w:vAlign w:val="center"/>
          </w:tcPr>
          <w:p w14:paraId="017EDA97"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7A947458"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15.13</w:t>
            </w:r>
          </w:p>
        </w:tc>
        <w:tc>
          <w:tcPr>
            <w:tcW w:w="1020" w:type="pct"/>
            <w:tcBorders>
              <w:top w:val="nil"/>
              <w:left w:val="nil"/>
              <w:bottom w:val="nil"/>
              <w:right w:val="nil"/>
            </w:tcBorders>
            <w:vAlign w:val="center"/>
          </w:tcPr>
          <w:p w14:paraId="2C405B97"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18.21</w:t>
            </w:r>
          </w:p>
        </w:tc>
      </w:tr>
      <w:tr w:rsidR="00855A52" w:rsidRPr="00236061" w14:paraId="33E5A66E" w14:textId="77777777" w:rsidTr="00236061">
        <w:tc>
          <w:tcPr>
            <w:tcW w:w="2073" w:type="pct"/>
            <w:tcBorders>
              <w:top w:val="nil"/>
              <w:left w:val="nil"/>
              <w:bottom w:val="nil"/>
              <w:right w:val="nil"/>
            </w:tcBorders>
          </w:tcPr>
          <w:p w14:paraId="6244BEAE" w14:textId="77777777" w:rsidR="00855A52" w:rsidRPr="00236061" w:rsidRDefault="00855A52" w:rsidP="00DA7760">
            <w:pPr>
              <w:rPr>
                <w:rFonts w:ascii="Calibri" w:hAnsi="Calibri" w:cstheme="majorHAnsi"/>
                <w:sz w:val="22"/>
              </w:rPr>
            </w:pPr>
          </w:p>
        </w:tc>
        <w:tc>
          <w:tcPr>
            <w:tcW w:w="939" w:type="pct"/>
            <w:tcBorders>
              <w:top w:val="nil"/>
              <w:left w:val="nil"/>
              <w:bottom w:val="nil"/>
              <w:right w:val="nil"/>
            </w:tcBorders>
            <w:vAlign w:val="center"/>
          </w:tcPr>
          <w:p w14:paraId="0253F7B3" w14:textId="77777777" w:rsidR="00855A52" w:rsidRPr="00236061" w:rsidRDefault="00855A52" w:rsidP="00DA7760">
            <w:pPr>
              <w:jc w:val="center"/>
              <w:rPr>
                <w:rFonts w:ascii="Calibri" w:hAnsi="Calibri" w:cstheme="majorHAnsi"/>
                <w:sz w:val="22"/>
              </w:rPr>
            </w:pPr>
          </w:p>
        </w:tc>
        <w:tc>
          <w:tcPr>
            <w:tcW w:w="968" w:type="pct"/>
            <w:tcBorders>
              <w:top w:val="nil"/>
              <w:left w:val="nil"/>
              <w:bottom w:val="nil"/>
              <w:right w:val="nil"/>
            </w:tcBorders>
            <w:vAlign w:val="center"/>
          </w:tcPr>
          <w:p w14:paraId="6A524360" w14:textId="77777777" w:rsidR="00855A52" w:rsidRPr="00236061" w:rsidRDefault="00855A52" w:rsidP="00DA7760">
            <w:pPr>
              <w:jc w:val="center"/>
              <w:rPr>
                <w:rFonts w:ascii="Calibri" w:hAnsi="Calibri" w:cstheme="majorHAnsi"/>
                <w:sz w:val="22"/>
              </w:rPr>
            </w:pPr>
          </w:p>
        </w:tc>
        <w:tc>
          <w:tcPr>
            <w:tcW w:w="1020" w:type="pct"/>
            <w:tcBorders>
              <w:top w:val="nil"/>
              <w:left w:val="nil"/>
              <w:bottom w:val="nil"/>
              <w:right w:val="nil"/>
            </w:tcBorders>
            <w:vAlign w:val="center"/>
          </w:tcPr>
          <w:p w14:paraId="70EFA04D" w14:textId="77777777" w:rsidR="00855A52" w:rsidRPr="00236061" w:rsidRDefault="00855A52" w:rsidP="00DA7760">
            <w:pPr>
              <w:jc w:val="center"/>
              <w:rPr>
                <w:rFonts w:ascii="Calibri" w:hAnsi="Calibri" w:cstheme="majorHAnsi"/>
                <w:sz w:val="22"/>
              </w:rPr>
            </w:pPr>
          </w:p>
        </w:tc>
      </w:tr>
      <w:tr w:rsidR="00855A52" w:rsidRPr="00236061" w14:paraId="324E9844" w14:textId="77777777" w:rsidTr="00236061">
        <w:trPr>
          <w:trHeight w:val="238"/>
        </w:trPr>
        <w:tc>
          <w:tcPr>
            <w:tcW w:w="3011" w:type="pct"/>
            <w:gridSpan w:val="2"/>
            <w:tcBorders>
              <w:top w:val="nil"/>
              <w:left w:val="nil"/>
              <w:bottom w:val="single" w:sz="4" w:space="0" w:color="auto"/>
              <w:right w:val="nil"/>
            </w:tcBorders>
            <w:shd w:val="clear" w:color="auto" w:fill="F2F2F2" w:themeFill="background1" w:themeFillShade="F2"/>
            <w:vAlign w:val="bottom"/>
          </w:tcPr>
          <w:p w14:paraId="0C2E9890" w14:textId="77777777" w:rsidR="00855A52" w:rsidRPr="00236061" w:rsidRDefault="00855A52" w:rsidP="00DA7760">
            <w:pPr>
              <w:rPr>
                <w:rFonts w:ascii="Calibri" w:hAnsi="Calibri" w:cstheme="majorHAnsi"/>
                <w:sz w:val="22"/>
                <w:vertAlign w:val="superscript"/>
              </w:rPr>
            </w:pPr>
            <w:r w:rsidRPr="00236061">
              <w:rPr>
                <w:rFonts w:ascii="Calibri" w:hAnsi="Calibri" w:cstheme="majorHAnsi"/>
                <w:sz w:val="22"/>
              </w:rPr>
              <w:t>Added as solid directly to media before autoclaving</w:t>
            </w:r>
            <w:r w:rsidRPr="00236061">
              <w:rPr>
                <w:rFonts w:ascii="Calibri" w:hAnsi="Calibri"/>
                <w:sz w:val="22"/>
                <w:vertAlign w:val="superscript"/>
              </w:rPr>
              <w:t>g</w:t>
            </w:r>
          </w:p>
        </w:tc>
        <w:tc>
          <w:tcPr>
            <w:tcW w:w="968" w:type="pct"/>
            <w:tcBorders>
              <w:top w:val="nil"/>
              <w:left w:val="nil"/>
              <w:bottom w:val="single" w:sz="4" w:space="0" w:color="auto"/>
              <w:right w:val="nil"/>
            </w:tcBorders>
            <w:shd w:val="clear" w:color="auto" w:fill="F2F2F2" w:themeFill="background1" w:themeFillShade="F2"/>
            <w:vAlign w:val="bottom"/>
          </w:tcPr>
          <w:p w14:paraId="729F948A"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g/l</w:t>
            </w:r>
          </w:p>
        </w:tc>
        <w:tc>
          <w:tcPr>
            <w:tcW w:w="1020" w:type="pct"/>
            <w:tcBorders>
              <w:top w:val="nil"/>
              <w:left w:val="nil"/>
              <w:bottom w:val="single" w:sz="4" w:space="0" w:color="auto"/>
              <w:right w:val="nil"/>
            </w:tcBorders>
            <w:shd w:val="clear" w:color="auto" w:fill="F2F2F2" w:themeFill="background1" w:themeFillShade="F2"/>
            <w:vAlign w:val="bottom"/>
          </w:tcPr>
          <w:p w14:paraId="6F12763B"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g/l</w:t>
            </w:r>
          </w:p>
        </w:tc>
      </w:tr>
      <w:tr w:rsidR="00855A52" w:rsidRPr="00236061" w14:paraId="3F7234F4" w14:textId="77777777" w:rsidTr="00236061">
        <w:tc>
          <w:tcPr>
            <w:tcW w:w="2073" w:type="pct"/>
            <w:tcBorders>
              <w:top w:val="single" w:sz="4" w:space="0" w:color="auto"/>
              <w:left w:val="nil"/>
              <w:bottom w:val="nil"/>
              <w:right w:val="nil"/>
            </w:tcBorders>
          </w:tcPr>
          <w:p w14:paraId="0C3432A9" w14:textId="77777777" w:rsidR="00855A52" w:rsidRPr="00236061" w:rsidRDefault="00855A52" w:rsidP="00DA7760">
            <w:pPr>
              <w:rPr>
                <w:rFonts w:ascii="Calibri" w:hAnsi="Calibri" w:cstheme="majorHAnsi"/>
                <w:sz w:val="22"/>
              </w:rPr>
            </w:pPr>
            <w:r w:rsidRPr="00236061">
              <w:rPr>
                <w:rFonts w:ascii="Calibri" w:hAnsi="Calibri" w:cstheme="majorHAnsi"/>
                <w:sz w:val="22"/>
              </w:rPr>
              <w:t>I (L-isoleucine)</w:t>
            </w:r>
          </w:p>
        </w:tc>
        <w:tc>
          <w:tcPr>
            <w:tcW w:w="939" w:type="pct"/>
            <w:tcBorders>
              <w:top w:val="single" w:sz="4" w:space="0" w:color="auto"/>
              <w:left w:val="nil"/>
              <w:bottom w:val="nil"/>
              <w:right w:val="nil"/>
            </w:tcBorders>
            <w:vAlign w:val="center"/>
          </w:tcPr>
          <w:p w14:paraId="49883B96"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single" w:sz="4" w:space="0" w:color="auto"/>
              <w:left w:val="nil"/>
              <w:bottom w:val="nil"/>
              <w:right w:val="nil"/>
            </w:tcBorders>
            <w:vAlign w:val="center"/>
          </w:tcPr>
          <w:p w14:paraId="0A62BA32"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1.82</w:t>
            </w:r>
          </w:p>
        </w:tc>
        <w:tc>
          <w:tcPr>
            <w:tcW w:w="1020" w:type="pct"/>
            <w:tcBorders>
              <w:top w:val="single" w:sz="4" w:space="0" w:color="auto"/>
              <w:left w:val="nil"/>
              <w:bottom w:val="nil"/>
              <w:right w:val="nil"/>
            </w:tcBorders>
            <w:vAlign w:val="center"/>
          </w:tcPr>
          <w:p w14:paraId="088DB555"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1.16</w:t>
            </w:r>
          </w:p>
        </w:tc>
      </w:tr>
      <w:tr w:rsidR="00855A52" w:rsidRPr="00236061" w14:paraId="305905C3" w14:textId="77777777" w:rsidTr="00236061">
        <w:tc>
          <w:tcPr>
            <w:tcW w:w="2073" w:type="pct"/>
            <w:tcBorders>
              <w:top w:val="nil"/>
              <w:left w:val="nil"/>
              <w:bottom w:val="nil"/>
              <w:right w:val="nil"/>
            </w:tcBorders>
          </w:tcPr>
          <w:p w14:paraId="1B663B86" w14:textId="77777777" w:rsidR="00855A52" w:rsidRPr="00236061" w:rsidRDefault="00855A52" w:rsidP="00DA7760">
            <w:pPr>
              <w:rPr>
                <w:rFonts w:ascii="Calibri" w:hAnsi="Calibri" w:cstheme="majorHAnsi"/>
                <w:sz w:val="22"/>
              </w:rPr>
            </w:pPr>
            <w:r w:rsidRPr="00236061">
              <w:rPr>
                <w:rFonts w:ascii="Calibri" w:hAnsi="Calibri" w:cstheme="majorHAnsi"/>
                <w:sz w:val="22"/>
              </w:rPr>
              <w:t>L (L-leucine)</w:t>
            </w:r>
          </w:p>
        </w:tc>
        <w:tc>
          <w:tcPr>
            <w:tcW w:w="939" w:type="pct"/>
            <w:tcBorders>
              <w:top w:val="nil"/>
              <w:left w:val="nil"/>
              <w:bottom w:val="nil"/>
              <w:right w:val="nil"/>
            </w:tcBorders>
            <w:vAlign w:val="center"/>
          </w:tcPr>
          <w:p w14:paraId="3C065713"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bottom w:val="nil"/>
              <w:right w:val="nil"/>
            </w:tcBorders>
            <w:vAlign w:val="center"/>
          </w:tcPr>
          <w:p w14:paraId="5A47541C"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1.21</w:t>
            </w:r>
          </w:p>
        </w:tc>
        <w:tc>
          <w:tcPr>
            <w:tcW w:w="1020" w:type="pct"/>
            <w:tcBorders>
              <w:top w:val="nil"/>
              <w:left w:val="nil"/>
              <w:bottom w:val="nil"/>
              <w:right w:val="nil"/>
            </w:tcBorders>
            <w:vAlign w:val="center"/>
          </w:tcPr>
          <w:p w14:paraId="7D7298B3"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1.64</w:t>
            </w:r>
          </w:p>
        </w:tc>
      </w:tr>
      <w:tr w:rsidR="00855A52" w:rsidRPr="00236061" w14:paraId="093D4932" w14:textId="77777777" w:rsidTr="00236061">
        <w:trPr>
          <w:trHeight w:val="191"/>
        </w:trPr>
        <w:tc>
          <w:tcPr>
            <w:tcW w:w="2073" w:type="pct"/>
            <w:tcBorders>
              <w:top w:val="nil"/>
              <w:left w:val="nil"/>
              <w:right w:val="nil"/>
            </w:tcBorders>
          </w:tcPr>
          <w:p w14:paraId="623ED1B2" w14:textId="77777777" w:rsidR="00855A52" w:rsidRPr="00236061" w:rsidRDefault="00855A52" w:rsidP="00DA7760">
            <w:pPr>
              <w:rPr>
                <w:rFonts w:ascii="Calibri" w:hAnsi="Calibri" w:cstheme="majorHAnsi"/>
                <w:sz w:val="22"/>
              </w:rPr>
            </w:pPr>
            <w:r w:rsidRPr="00236061">
              <w:rPr>
                <w:rFonts w:ascii="Calibri" w:hAnsi="Calibri" w:cstheme="majorHAnsi"/>
                <w:sz w:val="22"/>
              </w:rPr>
              <w:t>Y (L-tyrosine)</w:t>
            </w:r>
          </w:p>
        </w:tc>
        <w:tc>
          <w:tcPr>
            <w:tcW w:w="939" w:type="pct"/>
            <w:tcBorders>
              <w:top w:val="nil"/>
              <w:left w:val="nil"/>
              <w:right w:val="nil"/>
            </w:tcBorders>
          </w:tcPr>
          <w:p w14:paraId="1EFF7AEC"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1</w:t>
            </w:r>
          </w:p>
        </w:tc>
        <w:tc>
          <w:tcPr>
            <w:tcW w:w="968" w:type="pct"/>
            <w:tcBorders>
              <w:top w:val="nil"/>
              <w:left w:val="nil"/>
              <w:right w:val="nil"/>
            </w:tcBorders>
          </w:tcPr>
          <w:p w14:paraId="4A1B80BB"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0.42</w:t>
            </w:r>
          </w:p>
        </w:tc>
        <w:tc>
          <w:tcPr>
            <w:tcW w:w="1020" w:type="pct"/>
            <w:tcBorders>
              <w:top w:val="nil"/>
              <w:left w:val="nil"/>
              <w:right w:val="nil"/>
            </w:tcBorders>
          </w:tcPr>
          <w:p w14:paraId="1C266D56" w14:textId="77777777" w:rsidR="00855A52" w:rsidRPr="00236061" w:rsidRDefault="00855A52" w:rsidP="00DA7760">
            <w:pPr>
              <w:jc w:val="center"/>
              <w:rPr>
                <w:rFonts w:ascii="Calibri" w:hAnsi="Calibri" w:cstheme="majorHAnsi"/>
                <w:sz w:val="22"/>
              </w:rPr>
            </w:pPr>
            <w:r w:rsidRPr="00236061">
              <w:rPr>
                <w:rFonts w:ascii="Calibri" w:hAnsi="Calibri" w:cstheme="majorHAnsi"/>
                <w:sz w:val="22"/>
              </w:rPr>
              <w:t>0.84</w:t>
            </w:r>
          </w:p>
        </w:tc>
      </w:tr>
    </w:tbl>
    <w:p w14:paraId="0F2DCB8C" w14:textId="77777777" w:rsidR="00855A52" w:rsidRPr="00DA7760" w:rsidRDefault="00855A52" w:rsidP="00855A52">
      <w:pPr>
        <w:pStyle w:val="FootnoteText"/>
        <w:rPr>
          <w:rFonts w:ascii="Calibri" w:hAnsi="Calibri"/>
          <w:vertAlign w:val="superscript"/>
        </w:rPr>
      </w:pPr>
    </w:p>
    <w:p w14:paraId="6AE67F2A" w14:textId="13AE57CD" w:rsidR="00855A52" w:rsidRPr="00DA7760" w:rsidRDefault="00855A52" w:rsidP="00855A52">
      <w:pPr>
        <w:pStyle w:val="FootnoteText"/>
        <w:rPr>
          <w:rFonts w:ascii="Calibri" w:hAnsi="Calibri"/>
        </w:rPr>
      </w:pPr>
      <w:r w:rsidRPr="00DA7760">
        <w:rPr>
          <w:rFonts w:ascii="Calibri" w:hAnsi="Calibri"/>
          <w:vertAlign w:val="superscript"/>
        </w:rPr>
        <w:t xml:space="preserve">a  </w:t>
      </w:r>
      <w:r w:rsidRPr="00DA7760">
        <w:rPr>
          <w:rFonts w:ascii="Calibri" w:hAnsi="Calibri"/>
        </w:rPr>
        <w:t>Moles of nitrogen available if 1 mole of amino acid completely catabolized</w:t>
      </w:r>
      <w:r w:rsidR="000925F5">
        <w:rPr>
          <w:rFonts w:ascii="Calibri" w:hAnsi="Calibri"/>
        </w:rPr>
        <w:t xml:space="preserve"> (calculated value, not experimentally determined)</w:t>
      </w:r>
    </w:p>
    <w:p w14:paraId="27A96F23" w14:textId="77777777" w:rsidR="00855A52" w:rsidRPr="00DA7760" w:rsidRDefault="00855A52" w:rsidP="00855A52">
      <w:pPr>
        <w:pStyle w:val="FootnoteText"/>
        <w:rPr>
          <w:rFonts w:ascii="Calibri" w:hAnsi="Calibri"/>
        </w:rPr>
      </w:pPr>
      <w:r w:rsidRPr="00DA7760">
        <w:rPr>
          <w:rFonts w:ascii="Calibri" w:hAnsi="Calibri"/>
          <w:vertAlign w:val="superscript"/>
        </w:rPr>
        <w:t xml:space="preserve">b  </w:t>
      </w:r>
      <w:r w:rsidRPr="00DA7760">
        <w:rPr>
          <w:rFonts w:ascii="Calibri" w:hAnsi="Calibri"/>
        </w:rPr>
        <w:t>all stock solution prepared in milliQ water, pH adjusted using HCl or NaOH as appropriate, filter sterilized and stored at 4C</w:t>
      </w:r>
    </w:p>
    <w:p w14:paraId="2A195560" w14:textId="51EB77CF" w:rsidR="00855A52" w:rsidRPr="00DA7760" w:rsidRDefault="00855A52" w:rsidP="00855A52">
      <w:pPr>
        <w:pStyle w:val="FootnoteText"/>
        <w:rPr>
          <w:rFonts w:ascii="Calibri" w:hAnsi="Calibri"/>
        </w:rPr>
      </w:pPr>
      <w:r w:rsidRPr="00DA7760">
        <w:rPr>
          <w:rFonts w:ascii="Calibri" w:hAnsi="Calibri"/>
          <w:vertAlign w:val="superscript"/>
        </w:rPr>
        <w:t xml:space="preserve">c  </w:t>
      </w:r>
      <w:r w:rsidRPr="00DA7760">
        <w:rPr>
          <w:rFonts w:ascii="Calibri" w:hAnsi="Calibri"/>
        </w:rPr>
        <w:t xml:space="preserve">to deliver 200mM biologically available nitrogen, 60.51 ml of the essential and </w:t>
      </w:r>
      <w:r w:rsidR="001D5FF7">
        <w:rPr>
          <w:rFonts w:ascii="Calibri" w:hAnsi="Calibri"/>
        </w:rPr>
        <w:t xml:space="preserve">60.51 ml of the </w:t>
      </w:r>
      <w:r w:rsidRPr="00DA7760">
        <w:rPr>
          <w:rFonts w:ascii="Calibri" w:hAnsi="Calibri"/>
        </w:rPr>
        <w:t>non-essential amino acid solutions must be added to the medium as well as the indicated amounts of E, C, I, L, Y where they need to be added separately.</w:t>
      </w:r>
    </w:p>
    <w:p w14:paraId="28ED1E8A" w14:textId="64426E93" w:rsidR="00855A52" w:rsidRPr="00DA7760" w:rsidRDefault="00855A52" w:rsidP="00855A52">
      <w:pPr>
        <w:pStyle w:val="FootnoteText"/>
        <w:rPr>
          <w:rFonts w:ascii="Calibri" w:hAnsi="Calibri"/>
        </w:rPr>
      </w:pPr>
      <w:r w:rsidRPr="00DA7760">
        <w:rPr>
          <w:rFonts w:ascii="Calibri" w:hAnsi="Calibri"/>
          <w:vertAlign w:val="superscript"/>
        </w:rPr>
        <w:t xml:space="preserve">d  </w:t>
      </w:r>
      <w:r w:rsidRPr="00DA7760">
        <w:rPr>
          <w:rFonts w:ascii="Calibri" w:hAnsi="Calibri"/>
        </w:rPr>
        <w:t>these volumes refer to ml of stock solution to be added per liter medium</w:t>
      </w:r>
      <w:r w:rsidR="001D5FF7">
        <w:rPr>
          <w:rFonts w:ascii="Calibri" w:hAnsi="Calibri"/>
        </w:rPr>
        <w:t>.</w:t>
      </w:r>
    </w:p>
    <w:p w14:paraId="2BB965BB" w14:textId="77777777" w:rsidR="00855A52" w:rsidRPr="00DA7760" w:rsidRDefault="00855A52" w:rsidP="00855A52">
      <w:pPr>
        <w:pStyle w:val="FootnoteText"/>
        <w:rPr>
          <w:rFonts w:ascii="Calibri" w:hAnsi="Calibri"/>
        </w:rPr>
      </w:pPr>
      <w:r w:rsidRPr="00DA7760">
        <w:rPr>
          <w:rFonts w:ascii="Calibri" w:hAnsi="Calibri"/>
          <w:vertAlign w:val="superscript"/>
        </w:rPr>
        <w:t xml:space="preserve">e </w:t>
      </w:r>
      <w:r w:rsidRPr="00DA7760">
        <w:rPr>
          <w:rFonts w:ascii="Calibri" w:hAnsi="Calibri"/>
        </w:rPr>
        <w:t xml:space="preserve"> For Yaa stock, C drops out during storage. A separate stock of C is made and added to food directly when adding other amino acid solutions.</w:t>
      </w:r>
    </w:p>
    <w:p w14:paraId="0280895C" w14:textId="77777777" w:rsidR="00855A52" w:rsidRPr="00DA7760" w:rsidRDefault="00855A52" w:rsidP="00855A52">
      <w:pPr>
        <w:spacing w:line="360" w:lineRule="auto"/>
        <w:jc w:val="both"/>
        <w:rPr>
          <w:rFonts w:ascii="Calibri" w:hAnsi="Calibri"/>
          <w:b/>
        </w:rPr>
      </w:pPr>
    </w:p>
    <w:p w14:paraId="37675462" w14:textId="77777777" w:rsidR="00855A52" w:rsidRPr="00DA7760" w:rsidRDefault="00855A52" w:rsidP="00B464B9">
      <w:pPr>
        <w:jc w:val="both"/>
        <w:rPr>
          <w:rFonts w:ascii="Calibri" w:hAnsi="Calibri"/>
          <w:b/>
        </w:rPr>
      </w:pPr>
    </w:p>
    <w:p w14:paraId="002EF300" w14:textId="77777777" w:rsidR="00855A52" w:rsidRPr="00DA7760" w:rsidRDefault="00855A52" w:rsidP="00B464B9">
      <w:pPr>
        <w:jc w:val="both"/>
        <w:rPr>
          <w:rFonts w:ascii="Calibri" w:hAnsi="Calibri"/>
          <w:b/>
        </w:rPr>
        <w:sectPr w:rsidR="00855A52" w:rsidRPr="00DA7760" w:rsidSect="000925F5">
          <w:footerReference w:type="even" r:id="rId10"/>
          <w:footerReference w:type="default" r:id="rId11"/>
          <w:pgSz w:w="11900" w:h="16840"/>
          <w:pgMar w:top="568" w:right="985" w:bottom="993" w:left="993" w:header="708" w:footer="708" w:gutter="0"/>
          <w:cols w:space="708"/>
          <w:docGrid w:linePitch="360"/>
        </w:sectPr>
      </w:pPr>
    </w:p>
    <w:p w14:paraId="48E3FA07" w14:textId="3D5244F3" w:rsidR="00B464B9" w:rsidRPr="00DA7760" w:rsidRDefault="00B464B9" w:rsidP="00C94EA7">
      <w:pPr>
        <w:pStyle w:val="Heading1"/>
      </w:pPr>
      <w:bookmarkStart w:id="7" w:name="_Ref292787681"/>
      <w:r w:rsidRPr="00DA7760">
        <w:t>Typical working recipes:</w:t>
      </w:r>
      <w:bookmarkEnd w:id="7"/>
    </w:p>
    <w:p w14:paraId="2CCC2DD9" w14:textId="77777777" w:rsidR="00B464B9" w:rsidRPr="00DA7760" w:rsidRDefault="00B464B9" w:rsidP="00B464B9">
      <w:pPr>
        <w:jc w:val="both"/>
        <w:rPr>
          <w:rFonts w:ascii="Calibri" w:hAnsi="Calibri"/>
          <w:b/>
        </w:rPr>
      </w:pPr>
    </w:p>
    <w:tbl>
      <w:tblPr>
        <w:tblW w:w="13325" w:type="dxa"/>
        <w:tblInd w:w="-459" w:type="dxa"/>
        <w:tblLayout w:type="fixed"/>
        <w:tblLook w:val="04A0" w:firstRow="1" w:lastRow="0" w:firstColumn="1" w:lastColumn="0" w:noHBand="0" w:noVBand="1"/>
      </w:tblPr>
      <w:tblGrid>
        <w:gridCol w:w="1424"/>
        <w:gridCol w:w="1695"/>
        <w:gridCol w:w="992"/>
        <w:gridCol w:w="992"/>
        <w:gridCol w:w="993"/>
        <w:gridCol w:w="283"/>
        <w:gridCol w:w="1418"/>
        <w:gridCol w:w="1559"/>
        <w:gridCol w:w="1276"/>
        <w:gridCol w:w="1417"/>
        <w:gridCol w:w="1276"/>
      </w:tblGrid>
      <w:tr w:rsidR="008F7148" w:rsidRPr="00DA7760" w14:paraId="61442DB7" w14:textId="77777777" w:rsidTr="008F7148">
        <w:trPr>
          <w:trHeight w:val="360"/>
        </w:trPr>
        <w:tc>
          <w:tcPr>
            <w:tcW w:w="3119" w:type="dxa"/>
            <w:gridSpan w:val="2"/>
            <w:tcBorders>
              <w:top w:val="nil"/>
              <w:left w:val="nil"/>
              <w:bottom w:val="nil"/>
              <w:right w:val="nil"/>
            </w:tcBorders>
            <w:shd w:val="clear" w:color="auto" w:fill="auto"/>
            <w:noWrap/>
            <w:vAlign w:val="bottom"/>
            <w:hideMark/>
          </w:tcPr>
          <w:p w14:paraId="0DA384DA" w14:textId="3F10A09B" w:rsidR="008F7148" w:rsidRPr="00DA7760" w:rsidRDefault="008F7148" w:rsidP="00B464B9">
            <w:pPr>
              <w:rPr>
                <w:rFonts w:ascii="Calibri" w:eastAsia="Times New Roman" w:hAnsi="Calibri" w:cs="Arial"/>
                <w:b/>
                <w:bCs/>
                <w:sz w:val="28"/>
                <w:szCs w:val="28"/>
                <w:lang w:val="en-GB"/>
              </w:rPr>
            </w:pPr>
            <w:r w:rsidRPr="00DA7760">
              <w:rPr>
                <w:rFonts w:ascii="Calibri" w:eastAsia="Times New Roman" w:hAnsi="Calibri" w:cs="Arial"/>
                <w:b/>
                <w:bCs/>
                <w:sz w:val="28"/>
                <w:szCs w:val="28"/>
                <w:lang w:val="en-GB"/>
              </w:rPr>
              <w:t>HUNTaa media</w:t>
            </w:r>
          </w:p>
        </w:tc>
        <w:tc>
          <w:tcPr>
            <w:tcW w:w="2977" w:type="dxa"/>
            <w:gridSpan w:val="3"/>
            <w:tcBorders>
              <w:top w:val="nil"/>
              <w:left w:val="nil"/>
              <w:bottom w:val="nil"/>
              <w:right w:val="nil"/>
            </w:tcBorders>
            <w:shd w:val="clear" w:color="auto" w:fill="auto"/>
            <w:noWrap/>
            <w:vAlign w:val="bottom"/>
            <w:hideMark/>
          </w:tcPr>
          <w:p w14:paraId="418D7435" w14:textId="01F9829D" w:rsidR="008F7148" w:rsidRPr="00DA7760" w:rsidRDefault="008F7148" w:rsidP="008F7148">
            <w:pPr>
              <w:jc w:val="center"/>
              <w:rPr>
                <w:rFonts w:ascii="Calibri" w:eastAsia="Times New Roman" w:hAnsi="Calibri" w:cs="Arial"/>
                <w:color w:val="000000"/>
                <w:sz w:val="28"/>
                <w:szCs w:val="28"/>
                <w:lang w:val="en-GB"/>
              </w:rPr>
            </w:pPr>
            <w:r w:rsidRPr="00DA7760">
              <w:rPr>
                <w:rFonts w:ascii="Calibri" w:eastAsia="Times New Roman" w:hAnsi="Calibri" w:cs="Arial"/>
                <w:color w:val="000000"/>
                <w:sz w:val="28"/>
                <w:szCs w:val="28"/>
                <w:lang w:val="en-GB"/>
              </w:rPr>
              <w:t>1000ml final volume</w:t>
            </w:r>
          </w:p>
        </w:tc>
        <w:tc>
          <w:tcPr>
            <w:tcW w:w="283" w:type="dxa"/>
            <w:tcBorders>
              <w:top w:val="nil"/>
              <w:left w:val="nil"/>
              <w:bottom w:val="nil"/>
              <w:right w:val="nil"/>
            </w:tcBorders>
            <w:shd w:val="clear" w:color="auto" w:fill="auto"/>
            <w:noWrap/>
            <w:vAlign w:val="bottom"/>
            <w:hideMark/>
          </w:tcPr>
          <w:p w14:paraId="6AAFF9CE" w14:textId="77777777" w:rsidR="008F7148" w:rsidRPr="00DA7760" w:rsidRDefault="008F7148" w:rsidP="00B464B9">
            <w:pPr>
              <w:rPr>
                <w:rFonts w:ascii="Calibri" w:eastAsia="Times New Roman" w:hAnsi="Calibri" w:cs="Arial"/>
                <w:sz w:val="20"/>
                <w:szCs w:val="20"/>
                <w:lang w:val="en-GB"/>
              </w:rPr>
            </w:pPr>
          </w:p>
        </w:tc>
        <w:tc>
          <w:tcPr>
            <w:tcW w:w="2977" w:type="dxa"/>
            <w:gridSpan w:val="2"/>
            <w:tcBorders>
              <w:top w:val="nil"/>
              <w:left w:val="nil"/>
              <w:bottom w:val="nil"/>
              <w:right w:val="nil"/>
            </w:tcBorders>
            <w:shd w:val="clear" w:color="auto" w:fill="auto"/>
            <w:noWrap/>
            <w:vAlign w:val="bottom"/>
            <w:hideMark/>
          </w:tcPr>
          <w:p w14:paraId="7C0F4AE5" w14:textId="736FAE85" w:rsidR="008F7148" w:rsidRPr="00DA7760" w:rsidRDefault="008F7148" w:rsidP="00B464B9">
            <w:pPr>
              <w:rPr>
                <w:rFonts w:ascii="Calibri" w:eastAsia="Times New Roman" w:hAnsi="Calibri" w:cs="Arial"/>
                <w:b/>
                <w:bCs/>
                <w:sz w:val="28"/>
                <w:szCs w:val="28"/>
                <w:lang w:val="en-GB"/>
              </w:rPr>
            </w:pPr>
            <w:r w:rsidRPr="00DA7760">
              <w:rPr>
                <w:rFonts w:ascii="Calibri" w:eastAsia="Times New Roman" w:hAnsi="Calibri" w:cs="Arial"/>
                <w:b/>
                <w:bCs/>
                <w:sz w:val="28"/>
                <w:szCs w:val="28"/>
                <w:lang w:val="en-GB"/>
              </w:rPr>
              <w:t>Yaa media</w:t>
            </w:r>
          </w:p>
        </w:tc>
        <w:tc>
          <w:tcPr>
            <w:tcW w:w="3969" w:type="dxa"/>
            <w:gridSpan w:val="3"/>
            <w:tcBorders>
              <w:top w:val="nil"/>
              <w:left w:val="nil"/>
              <w:bottom w:val="nil"/>
              <w:right w:val="nil"/>
            </w:tcBorders>
            <w:shd w:val="clear" w:color="auto" w:fill="auto"/>
            <w:noWrap/>
            <w:vAlign w:val="bottom"/>
            <w:hideMark/>
          </w:tcPr>
          <w:p w14:paraId="66017722" w14:textId="1DF366F0" w:rsidR="008F7148" w:rsidRPr="00DA7760" w:rsidRDefault="008F7148" w:rsidP="008F7148">
            <w:pPr>
              <w:jc w:val="center"/>
              <w:rPr>
                <w:rFonts w:ascii="Calibri" w:eastAsia="Times New Roman" w:hAnsi="Calibri" w:cs="Arial"/>
                <w:sz w:val="28"/>
                <w:szCs w:val="28"/>
                <w:lang w:val="en-GB"/>
              </w:rPr>
            </w:pPr>
            <w:r w:rsidRPr="00DA7760">
              <w:rPr>
                <w:rFonts w:ascii="Calibri" w:eastAsia="Times New Roman" w:hAnsi="Calibri" w:cs="Arial"/>
                <w:color w:val="000000"/>
                <w:sz w:val="28"/>
                <w:szCs w:val="28"/>
                <w:lang w:val="en-GB"/>
              </w:rPr>
              <w:t>1000ml final volume</w:t>
            </w:r>
          </w:p>
        </w:tc>
      </w:tr>
      <w:tr w:rsidR="00B464B9" w:rsidRPr="00DA7760" w14:paraId="36282DC8" w14:textId="77777777" w:rsidTr="008F7148">
        <w:trPr>
          <w:trHeight w:val="280"/>
        </w:trPr>
        <w:tc>
          <w:tcPr>
            <w:tcW w:w="1424" w:type="dxa"/>
            <w:tcBorders>
              <w:top w:val="nil"/>
              <w:left w:val="nil"/>
              <w:bottom w:val="nil"/>
              <w:right w:val="nil"/>
            </w:tcBorders>
            <w:shd w:val="clear" w:color="auto" w:fill="auto"/>
            <w:noWrap/>
            <w:vAlign w:val="bottom"/>
            <w:hideMark/>
          </w:tcPr>
          <w:p w14:paraId="6FB7C882" w14:textId="77777777" w:rsidR="00B464B9" w:rsidRPr="00DA7760" w:rsidRDefault="00B464B9" w:rsidP="00B464B9">
            <w:pPr>
              <w:rPr>
                <w:rFonts w:ascii="Calibri" w:eastAsia="Times New Roman" w:hAnsi="Calibri" w:cs="Arial"/>
                <w:sz w:val="20"/>
                <w:szCs w:val="20"/>
                <w:lang w:val="en-GB"/>
              </w:rPr>
            </w:pPr>
          </w:p>
        </w:tc>
        <w:tc>
          <w:tcPr>
            <w:tcW w:w="1695" w:type="dxa"/>
            <w:tcBorders>
              <w:top w:val="nil"/>
              <w:left w:val="nil"/>
              <w:bottom w:val="nil"/>
              <w:right w:val="nil"/>
            </w:tcBorders>
            <w:shd w:val="clear" w:color="auto" w:fill="auto"/>
            <w:noWrap/>
            <w:vAlign w:val="bottom"/>
            <w:hideMark/>
          </w:tcPr>
          <w:p w14:paraId="78942812" w14:textId="77777777" w:rsidR="00B464B9" w:rsidRPr="00DA7760" w:rsidRDefault="00B464B9" w:rsidP="00B464B9">
            <w:pPr>
              <w:rPr>
                <w:rFonts w:ascii="Calibri" w:eastAsia="Times New Roman" w:hAnsi="Calibri" w:cs="Arial"/>
                <w:sz w:val="20"/>
                <w:szCs w:val="20"/>
                <w:lang w:val="en-GB"/>
              </w:rPr>
            </w:pPr>
          </w:p>
        </w:tc>
        <w:tc>
          <w:tcPr>
            <w:tcW w:w="992" w:type="dxa"/>
            <w:tcBorders>
              <w:top w:val="nil"/>
              <w:left w:val="nil"/>
              <w:bottom w:val="nil"/>
              <w:right w:val="nil"/>
            </w:tcBorders>
            <w:shd w:val="clear" w:color="auto" w:fill="auto"/>
            <w:noWrap/>
            <w:vAlign w:val="bottom"/>
            <w:hideMark/>
          </w:tcPr>
          <w:p w14:paraId="66D23CB0" w14:textId="6D1D1409" w:rsidR="00B464B9" w:rsidRPr="00DA7760" w:rsidRDefault="00B464B9" w:rsidP="00B464B9">
            <w:pPr>
              <w:jc w:val="center"/>
              <w:rPr>
                <w:rFonts w:ascii="Calibri" w:eastAsia="Times New Roman" w:hAnsi="Calibri" w:cs="Arial"/>
                <w:sz w:val="20"/>
                <w:szCs w:val="20"/>
                <w:lang w:val="en-GB"/>
              </w:rPr>
            </w:pPr>
          </w:p>
        </w:tc>
        <w:tc>
          <w:tcPr>
            <w:tcW w:w="992" w:type="dxa"/>
            <w:tcBorders>
              <w:top w:val="nil"/>
              <w:left w:val="nil"/>
              <w:bottom w:val="nil"/>
              <w:right w:val="nil"/>
            </w:tcBorders>
            <w:shd w:val="clear" w:color="auto" w:fill="auto"/>
            <w:noWrap/>
            <w:vAlign w:val="bottom"/>
            <w:hideMark/>
          </w:tcPr>
          <w:p w14:paraId="2A6F1969" w14:textId="5C148285" w:rsidR="00B464B9" w:rsidRPr="00DA7760" w:rsidRDefault="00B464B9" w:rsidP="00B464B9">
            <w:pPr>
              <w:jc w:val="center"/>
              <w:rPr>
                <w:rFonts w:ascii="Calibri" w:eastAsia="Times New Roman" w:hAnsi="Calibri" w:cs="Arial"/>
                <w:sz w:val="20"/>
                <w:szCs w:val="20"/>
                <w:lang w:val="en-GB"/>
              </w:rPr>
            </w:pPr>
          </w:p>
        </w:tc>
        <w:tc>
          <w:tcPr>
            <w:tcW w:w="993" w:type="dxa"/>
            <w:tcBorders>
              <w:top w:val="nil"/>
              <w:left w:val="nil"/>
              <w:bottom w:val="nil"/>
              <w:right w:val="nil"/>
            </w:tcBorders>
            <w:shd w:val="clear" w:color="auto" w:fill="auto"/>
            <w:noWrap/>
            <w:vAlign w:val="bottom"/>
            <w:hideMark/>
          </w:tcPr>
          <w:p w14:paraId="032E9316" w14:textId="19E01F15" w:rsidR="00B464B9" w:rsidRPr="00DA7760" w:rsidRDefault="00B464B9" w:rsidP="00B464B9">
            <w:pPr>
              <w:jc w:val="center"/>
              <w:rPr>
                <w:rFonts w:ascii="Calibri" w:eastAsia="Times New Roman" w:hAnsi="Calibri" w:cs="Arial"/>
                <w:sz w:val="20"/>
                <w:szCs w:val="20"/>
                <w:lang w:val="en-GB"/>
              </w:rPr>
            </w:pPr>
          </w:p>
        </w:tc>
        <w:tc>
          <w:tcPr>
            <w:tcW w:w="283" w:type="dxa"/>
            <w:tcBorders>
              <w:top w:val="nil"/>
              <w:left w:val="nil"/>
              <w:bottom w:val="nil"/>
              <w:right w:val="nil"/>
            </w:tcBorders>
            <w:shd w:val="clear" w:color="auto" w:fill="auto"/>
            <w:noWrap/>
            <w:vAlign w:val="bottom"/>
            <w:hideMark/>
          </w:tcPr>
          <w:p w14:paraId="2CCD607A"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hideMark/>
          </w:tcPr>
          <w:p w14:paraId="5DFAE59D" w14:textId="77777777" w:rsidR="00B464B9" w:rsidRPr="00DA7760" w:rsidRDefault="00B464B9" w:rsidP="00B464B9">
            <w:pPr>
              <w:rPr>
                <w:rFonts w:ascii="Calibri" w:eastAsia="Times New Roman" w:hAnsi="Calibri" w:cs="Arial"/>
                <w:sz w:val="20"/>
                <w:szCs w:val="20"/>
                <w:lang w:val="en-GB"/>
              </w:rPr>
            </w:pPr>
          </w:p>
        </w:tc>
        <w:tc>
          <w:tcPr>
            <w:tcW w:w="1559" w:type="dxa"/>
            <w:tcBorders>
              <w:top w:val="nil"/>
              <w:left w:val="nil"/>
              <w:bottom w:val="nil"/>
              <w:right w:val="nil"/>
            </w:tcBorders>
            <w:shd w:val="clear" w:color="auto" w:fill="auto"/>
            <w:noWrap/>
            <w:vAlign w:val="bottom"/>
            <w:hideMark/>
          </w:tcPr>
          <w:p w14:paraId="7D4798D7" w14:textId="77777777" w:rsidR="00B464B9" w:rsidRPr="00DA7760" w:rsidRDefault="00B464B9" w:rsidP="00B464B9">
            <w:pPr>
              <w:rPr>
                <w:rFonts w:ascii="Calibri" w:eastAsia="Times New Roman" w:hAnsi="Calibri" w:cs="Arial"/>
                <w:sz w:val="20"/>
                <w:szCs w:val="20"/>
                <w:lang w:val="en-GB"/>
              </w:rPr>
            </w:pPr>
          </w:p>
        </w:tc>
        <w:tc>
          <w:tcPr>
            <w:tcW w:w="1276" w:type="dxa"/>
            <w:tcBorders>
              <w:top w:val="nil"/>
              <w:left w:val="nil"/>
              <w:bottom w:val="nil"/>
              <w:right w:val="nil"/>
            </w:tcBorders>
            <w:shd w:val="clear" w:color="auto" w:fill="auto"/>
            <w:noWrap/>
            <w:vAlign w:val="bottom"/>
            <w:hideMark/>
          </w:tcPr>
          <w:p w14:paraId="3EBF6405" w14:textId="46152F49" w:rsidR="00B464B9" w:rsidRPr="00DA7760" w:rsidRDefault="00B464B9" w:rsidP="00B464B9">
            <w:pPr>
              <w:jc w:val="center"/>
              <w:rPr>
                <w:rFonts w:ascii="Calibri" w:eastAsia="Times New Roman" w:hAnsi="Calibri" w:cs="Arial"/>
                <w:sz w:val="22"/>
                <w:szCs w:val="22"/>
                <w:lang w:val="en-GB"/>
              </w:rPr>
            </w:pPr>
          </w:p>
        </w:tc>
        <w:tc>
          <w:tcPr>
            <w:tcW w:w="1417" w:type="dxa"/>
            <w:tcBorders>
              <w:top w:val="nil"/>
              <w:left w:val="nil"/>
              <w:bottom w:val="nil"/>
              <w:right w:val="nil"/>
            </w:tcBorders>
            <w:shd w:val="clear" w:color="auto" w:fill="auto"/>
            <w:noWrap/>
            <w:vAlign w:val="bottom"/>
            <w:hideMark/>
          </w:tcPr>
          <w:p w14:paraId="4F6CEDA8" w14:textId="35C3E860" w:rsidR="00B464B9" w:rsidRPr="00DA7760" w:rsidRDefault="00B464B9" w:rsidP="00B464B9">
            <w:pPr>
              <w:jc w:val="center"/>
              <w:rPr>
                <w:rFonts w:ascii="Calibri" w:eastAsia="Times New Roman" w:hAnsi="Calibri" w:cs="Arial"/>
                <w:sz w:val="22"/>
                <w:szCs w:val="22"/>
                <w:lang w:val="en-GB"/>
              </w:rPr>
            </w:pPr>
          </w:p>
        </w:tc>
        <w:tc>
          <w:tcPr>
            <w:tcW w:w="1276" w:type="dxa"/>
            <w:tcBorders>
              <w:top w:val="nil"/>
              <w:left w:val="nil"/>
              <w:bottom w:val="nil"/>
              <w:right w:val="nil"/>
            </w:tcBorders>
            <w:shd w:val="clear" w:color="auto" w:fill="auto"/>
            <w:noWrap/>
            <w:vAlign w:val="bottom"/>
            <w:hideMark/>
          </w:tcPr>
          <w:p w14:paraId="20E617B5" w14:textId="37B67115" w:rsidR="00B464B9" w:rsidRPr="00DA7760" w:rsidRDefault="00B464B9" w:rsidP="00B464B9">
            <w:pPr>
              <w:jc w:val="center"/>
              <w:rPr>
                <w:rFonts w:ascii="Calibri" w:eastAsia="Times New Roman" w:hAnsi="Calibri" w:cs="Arial"/>
                <w:sz w:val="22"/>
                <w:szCs w:val="22"/>
                <w:lang w:val="en-GB"/>
              </w:rPr>
            </w:pPr>
          </w:p>
        </w:tc>
      </w:tr>
      <w:tr w:rsidR="00B464B9" w:rsidRPr="00DA7760" w14:paraId="37DB27E4" w14:textId="77777777" w:rsidTr="008F7148">
        <w:trPr>
          <w:trHeight w:val="1200"/>
        </w:trPr>
        <w:tc>
          <w:tcPr>
            <w:tcW w:w="1424" w:type="dxa"/>
            <w:tcBorders>
              <w:top w:val="nil"/>
              <w:left w:val="nil"/>
              <w:bottom w:val="nil"/>
              <w:right w:val="nil"/>
            </w:tcBorders>
            <w:shd w:val="clear" w:color="auto" w:fill="auto"/>
            <w:vAlign w:val="bottom"/>
            <w:hideMark/>
          </w:tcPr>
          <w:p w14:paraId="3D13C36A" w14:textId="77777777" w:rsidR="00B464B9" w:rsidRPr="00DA7760" w:rsidRDefault="00B464B9" w:rsidP="00B464B9">
            <w:pPr>
              <w:jc w:val="center"/>
              <w:rPr>
                <w:rFonts w:ascii="Calibri" w:eastAsia="Times New Roman" w:hAnsi="Calibri" w:cs="Arial"/>
                <w:sz w:val="20"/>
                <w:szCs w:val="20"/>
                <w:lang w:val="en-GB"/>
              </w:rPr>
            </w:pPr>
          </w:p>
        </w:tc>
        <w:tc>
          <w:tcPr>
            <w:tcW w:w="1695" w:type="dxa"/>
            <w:tcBorders>
              <w:top w:val="nil"/>
              <w:left w:val="nil"/>
              <w:bottom w:val="nil"/>
              <w:right w:val="nil"/>
            </w:tcBorders>
            <w:shd w:val="clear" w:color="auto" w:fill="auto"/>
            <w:vAlign w:val="bottom"/>
            <w:hideMark/>
          </w:tcPr>
          <w:p w14:paraId="3A3C81AA"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mM biologically available N</w:t>
            </w:r>
          </w:p>
        </w:tc>
        <w:tc>
          <w:tcPr>
            <w:tcW w:w="992"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3E472D86" w14:textId="77777777"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100N all</w:t>
            </w:r>
          </w:p>
        </w:tc>
        <w:tc>
          <w:tcPr>
            <w:tcW w:w="992" w:type="dxa"/>
            <w:tcBorders>
              <w:top w:val="single" w:sz="4" w:space="0" w:color="auto"/>
              <w:left w:val="nil"/>
              <w:bottom w:val="single" w:sz="4" w:space="0" w:color="auto"/>
              <w:right w:val="single" w:sz="4" w:space="0" w:color="auto"/>
            </w:tcBorders>
            <w:shd w:val="clear" w:color="000000" w:fill="EBF1DE"/>
            <w:vAlign w:val="bottom"/>
            <w:hideMark/>
          </w:tcPr>
          <w:p w14:paraId="4BAA548E" w14:textId="77777777"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200N all</w:t>
            </w:r>
          </w:p>
        </w:tc>
        <w:tc>
          <w:tcPr>
            <w:tcW w:w="993" w:type="dxa"/>
            <w:tcBorders>
              <w:top w:val="single" w:sz="4" w:space="0" w:color="auto"/>
              <w:left w:val="nil"/>
              <w:bottom w:val="single" w:sz="4" w:space="0" w:color="auto"/>
              <w:right w:val="single" w:sz="4" w:space="0" w:color="auto"/>
            </w:tcBorders>
            <w:shd w:val="clear" w:color="000000" w:fill="EBF1DE"/>
            <w:vAlign w:val="bottom"/>
            <w:hideMark/>
          </w:tcPr>
          <w:p w14:paraId="607AB47C" w14:textId="77777777"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300N all</w:t>
            </w:r>
          </w:p>
        </w:tc>
        <w:tc>
          <w:tcPr>
            <w:tcW w:w="283" w:type="dxa"/>
            <w:tcBorders>
              <w:top w:val="nil"/>
              <w:left w:val="nil"/>
              <w:bottom w:val="nil"/>
              <w:right w:val="nil"/>
            </w:tcBorders>
            <w:shd w:val="clear" w:color="auto" w:fill="auto"/>
            <w:noWrap/>
            <w:vAlign w:val="bottom"/>
            <w:hideMark/>
          </w:tcPr>
          <w:p w14:paraId="5E6ADE46"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vAlign w:val="bottom"/>
            <w:hideMark/>
          </w:tcPr>
          <w:p w14:paraId="44DE0C7B" w14:textId="77777777" w:rsidR="00B464B9" w:rsidRPr="00DA7760" w:rsidRDefault="00B464B9" w:rsidP="00B464B9">
            <w:pPr>
              <w:jc w:val="center"/>
              <w:rPr>
                <w:rFonts w:ascii="Calibri" w:eastAsia="Times New Roman" w:hAnsi="Calibri" w:cs="Arial"/>
                <w:sz w:val="20"/>
                <w:szCs w:val="20"/>
                <w:lang w:val="en-GB"/>
              </w:rPr>
            </w:pPr>
          </w:p>
        </w:tc>
        <w:tc>
          <w:tcPr>
            <w:tcW w:w="1559" w:type="dxa"/>
            <w:tcBorders>
              <w:top w:val="nil"/>
              <w:left w:val="nil"/>
              <w:bottom w:val="nil"/>
              <w:right w:val="nil"/>
            </w:tcBorders>
            <w:shd w:val="clear" w:color="auto" w:fill="auto"/>
            <w:vAlign w:val="bottom"/>
            <w:hideMark/>
          </w:tcPr>
          <w:p w14:paraId="1591977D"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mM biologically available N</w:t>
            </w:r>
          </w:p>
        </w:tc>
        <w:tc>
          <w:tcPr>
            <w:tcW w:w="1276" w:type="dxa"/>
            <w:tcBorders>
              <w:top w:val="single" w:sz="4" w:space="0" w:color="auto"/>
              <w:left w:val="single" w:sz="4" w:space="0" w:color="auto"/>
              <w:bottom w:val="single" w:sz="4" w:space="0" w:color="auto"/>
              <w:right w:val="single" w:sz="4" w:space="0" w:color="auto"/>
            </w:tcBorders>
            <w:shd w:val="clear" w:color="000000" w:fill="EBF1DE"/>
            <w:vAlign w:val="bottom"/>
            <w:hideMark/>
          </w:tcPr>
          <w:p w14:paraId="0D6D50DC" w14:textId="5E69D93C"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same total</w:t>
            </w:r>
            <w:r w:rsidR="008F7148" w:rsidRPr="00DA7760">
              <w:rPr>
                <w:rFonts w:ascii="Calibri" w:eastAsia="Times New Roman" w:hAnsi="Calibri" w:cs="Arial"/>
                <w:b/>
                <w:bCs/>
                <w:sz w:val="20"/>
                <w:szCs w:val="20"/>
                <w:lang w:val="en-GB"/>
              </w:rPr>
              <w:t xml:space="preserve"> mass of amino acid as in 100N HUNT</w:t>
            </w:r>
            <w:r w:rsidRPr="00DA7760">
              <w:rPr>
                <w:rFonts w:ascii="Calibri" w:eastAsia="Times New Roman" w:hAnsi="Calibri" w:cs="Arial"/>
                <w:b/>
                <w:bCs/>
                <w:sz w:val="20"/>
                <w:szCs w:val="20"/>
                <w:lang w:val="en-GB"/>
              </w:rPr>
              <w:t>aa</w:t>
            </w:r>
            <w:r w:rsidR="002C1827">
              <w:rPr>
                <w:rStyle w:val="FootnoteReference"/>
                <w:rFonts w:ascii="Calibri" w:eastAsia="Times New Roman" w:hAnsi="Calibri" w:cs="Arial"/>
                <w:b/>
                <w:bCs/>
                <w:sz w:val="20"/>
                <w:szCs w:val="20"/>
                <w:lang w:val="en-GB"/>
              </w:rPr>
              <w:footnoteReference w:id="2"/>
            </w:r>
          </w:p>
        </w:tc>
        <w:tc>
          <w:tcPr>
            <w:tcW w:w="1417" w:type="dxa"/>
            <w:tcBorders>
              <w:top w:val="single" w:sz="4" w:space="0" w:color="auto"/>
              <w:left w:val="nil"/>
              <w:bottom w:val="single" w:sz="4" w:space="0" w:color="auto"/>
              <w:right w:val="single" w:sz="4" w:space="0" w:color="auto"/>
            </w:tcBorders>
            <w:shd w:val="clear" w:color="000000" w:fill="EBF1DE"/>
            <w:vAlign w:val="bottom"/>
            <w:hideMark/>
          </w:tcPr>
          <w:p w14:paraId="35C3AF1C" w14:textId="3540BB4E"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same total</w:t>
            </w:r>
            <w:r w:rsidR="008F7148" w:rsidRPr="00DA7760">
              <w:rPr>
                <w:rFonts w:ascii="Calibri" w:eastAsia="Times New Roman" w:hAnsi="Calibri" w:cs="Arial"/>
                <w:b/>
                <w:bCs/>
                <w:sz w:val="20"/>
                <w:szCs w:val="20"/>
                <w:lang w:val="en-GB"/>
              </w:rPr>
              <w:t xml:space="preserve"> mass of amino acid as in 200N HUNT</w:t>
            </w:r>
            <w:r w:rsidRPr="00DA7760">
              <w:rPr>
                <w:rFonts w:ascii="Calibri" w:eastAsia="Times New Roman" w:hAnsi="Calibri" w:cs="Arial"/>
                <w:b/>
                <w:bCs/>
                <w:sz w:val="20"/>
                <w:szCs w:val="20"/>
                <w:lang w:val="en-GB"/>
              </w:rPr>
              <w:t>aa</w:t>
            </w:r>
          </w:p>
        </w:tc>
        <w:tc>
          <w:tcPr>
            <w:tcW w:w="1276" w:type="dxa"/>
            <w:tcBorders>
              <w:top w:val="single" w:sz="4" w:space="0" w:color="auto"/>
              <w:left w:val="nil"/>
              <w:bottom w:val="single" w:sz="4" w:space="0" w:color="auto"/>
              <w:right w:val="single" w:sz="4" w:space="0" w:color="auto"/>
            </w:tcBorders>
            <w:shd w:val="clear" w:color="000000" w:fill="EBF1DE"/>
            <w:vAlign w:val="bottom"/>
            <w:hideMark/>
          </w:tcPr>
          <w:p w14:paraId="2F219EF0" w14:textId="345EBBE9" w:rsidR="00B464B9" w:rsidRPr="00DA7760" w:rsidRDefault="00B464B9" w:rsidP="00B464B9">
            <w:pPr>
              <w:jc w:val="center"/>
              <w:rPr>
                <w:rFonts w:ascii="Calibri" w:eastAsia="Times New Roman" w:hAnsi="Calibri" w:cs="Arial"/>
                <w:b/>
                <w:bCs/>
                <w:sz w:val="20"/>
                <w:szCs w:val="20"/>
                <w:lang w:val="en-GB"/>
              </w:rPr>
            </w:pPr>
            <w:r w:rsidRPr="00DA7760">
              <w:rPr>
                <w:rFonts w:ascii="Calibri" w:eastAsia="Times New Roman" w:hAnsi="Calibri" w:cs="Arial"/>
                <w:b/>
                <w:bCs/>
                <w:sz w:val="20"/>
                <w:szCs w:val="20"/>
                <w:lang w:val="en-GB"/>
              </w:rPr>
              <w:t>same total</w:t>
            </w:r>
            <w:r w:rsidR="008F7148" w:rsidRPr="00DA7760">
              <w:rPr>
                <w:rFonts w:ascii="Calibri" w:eastAsia="Times New Roman" w:hAnsi="Calibri" w:cs="Arial"/>
                <w:b/>
                <w:bCs/>
                <w:sz w:val="20"/>
                <w:szCs w:val="20"/>
                <w:lang w:val="en-GB"/>
              </w:rPr>
              <w:t xml:space="preserve"> mass of amino acid as in 300N HUNT</w:t>
            </w:r>
            <w:r w:rsidRPr="00DA7760">
              <w:rPr>
                <w:rFonts w:ascii="Calibri" w:eastAsia="Times New Roman" w:hAnsi="Calibri" w:cs="Arial"/>
                <w:b/>
                <w:bCs/>
                <w:sz w:val="20"/>
                <w:szCs w:val="20"/>
                <w:lang w:val="en-GB"/>
              </w:rPr>
              <w:t>aa</w:t>
            </w:r>
          </w:p>
        </w:tc>
      </w:tr>
      <w:tr w:rsidR="00B464B9" w:rsidRPr="00DA7760" w14:paraId="49E95516" w14:textId="77777777" w:rsidTr="008F7148">
        <w:trPr>
          <w:trHeight w:val="280"/>
        </w:trPr>
        <w:tc>
          <w:tcPr>
            <w:tcW w:w="1424" w:type="dxa"/>
            <w:tcBorders>
              <w:top w:val="nil"/>
              <w:left w:val="nil"/>
              <w:bottom w:val="nil"/>
              <w:right w:val="nil"/>
            </w:tcBorders>
            <w:shd w:val="clear" w:color="auto" w:fill="auto"/>
            <w:vAlign w:val="bottom"/>
            <w:hideMark/>
          </w:tcPr>
          <w:p w14:paraId="6D963356" w14:textId="77777777" w:rsidR="00B464B9" w:rsidRPr="00DA7760" w:rsidRDefault="00B464B9" w:rsidP="00B464B9">
            <w:pPr>
              <w:jc w:val="center"/>
              <w:rPr>
                <w:rFonts w:ascii="Calibri" w:eastAsia="Times New Roman" w:hAnsi="Calibri" w:cs="Arial"/>
                <w:sz w:val="20"/>
                <w:szCs w:val="20"/>
                <w:lang w:val="en-GB"/>
              </w:rPr>
            </w:pPr>
          </w:p>
        </w:tc>
        <w:tc>
          <w:tcPr>
            <w:tcW w:w="1695" w:type="dxa"/>
            <w:tcBorders>
              <w:top w:val="nil"/>
              <w:left w:val="nil"/>
              <w:bottom w:val="nil"/>
              <w:right w:val="nil"/>
            </w:tcBorders>
            <w:shd w:val="clear" w:color="auto" w:fill="auto"/>
            <w:vAlign w:val="bottom"/>
            <w:hideMark/>
          </w:tcPr>
          <w:p w14:paraId="363C5E75" w14:textId="77777777" w:rsidR="00B464B9" w:rsidRPr="00DA7760" w:rsidRDefault="00B464B9" w:rsidP="00B464B9">
            <w:pPr>
              <w:jc w:val="center"/>
              <w:rPr>
                <w:rFonts w:ascii="Calibri" w:eastAsia="Times New Roman" w:hAnsi="Calibri" w:cs="Arial"/>
                <w:sz w:val="20"/>
                <w:szCs w:val="20"/>
                <w:lang w:val="en-GB"/>
              </w:rPr>
            </w:pPr>
          </w:p>
        </w:tc>
        <w:tc>
          <w:tcPr>
            <w:tcW w:w="992" w:type="dxa"/>
            <w:tcBorders>
              <w:top w:val="nil"/>
              <w:left w:val="nil"/>
              <w:bottom w:val="nil"/>
              <w:right w:val="nil"/>
            </w:tcBorders>
            <w:shd w:val="clear" w:color="auto" w:fill="auto"/>
            <w:vAlign w:val="bottom"/>
            <w:hideMark/>
          </w:tcPr>
          <w:p w14:paraId="45007DDA" w14:textId="77777777" w:rsidR="00B464B9" w:rsidRPr="00DA7760" w:rsidRDefault="00B464B9" w:rsidP="00B464B9">
            <w:pPr>
              <w:jc w:val="center"/>
              <w:rPr>
                <w:rFonts w:ascii="Calibri" w:eastAsia="Times New Roman" w:hAnsi="Calibri" w:cs="Arial"/>
                <w:sz w:val="20"/>
                <w:szCs w:val="20"/>
                <w:lang w:val="en-GB"/>
              </w:rPr>
            </w:pPr>
          </w:p>
        </w:tc>
        <w:tc>
          <w:tcPr>
            <w:tcW w:w="992" w:type="dxa"/>
            <w:tcBorders>
              <w:top w:val="nil"/>
              <w:left w:val="nil"/>
              <w:bottom w:val="nil"/>
              <w:right w:val="nil"/>
            </w:tcBorders>
            <w:shd w:val="clear" w:color="auto" w:fill="auto"/>
            <w:vAlign w:val="bottom"/>
            <w:hideMark/>
          </w:tcPr>
          <w:p w14:paraId="3EE8FBBF" w14:textId="77777777" w:rsidR="00B464B9" w:rsidRPr="00DA7760" w:rsidRDefault="00B464B9" w:rsidP="00B464B9">
            <w:pPr>
              <w:jc w:val="center"/>
              <w:rPr>
                <w:rFonts w:ascii="Calibri" w:eastAsia="Times New Roman" w:hAnsi="Calibri" w:cs="Arial"/>
                <w:sz w:val="20"/>
                <w:szCs w:val="20"/>
                <w:lang w:val="en-GB"/>
              </w:rPr>
            </w:pPr>
          </w:p>
        </w:tc>
        <w:tc>
          <w:tcPr>
            <w:tcW w:w="993" w:type="dxa"/>
            <w:tcBorders>
              <w:top w:val="nil"/>
              <w:left w:val="nil"/>
              <w:bottom w:val="nil"/>
              <w:right w:val="nil"/>
            </w:tcBorders>
            <w:shd w:val="clear" w:color="auto" w:fill="auto"/>
            <w:vAlign w:val="bottom"/>
            <w:hideMark/>
          </w:tcPr>
          <w:p w14:paraId="0B0EA947" w14:textId="77777777" w:rsidR="00B464B9" w:rsidRPr="00DA7760" w:rsidRDefault="00B464B9" w:rsidP="00B464B9">
            <w:pPr>
              <w:jc w:val="center"/>
              <w:rPr>
                <w:rFonts w:ascii="Calibri" w:eastAsia="Times New Roman" w:hAnsi="Calibri" w:cs="Arial"/>
                <w:sz w:val="20"/>
                <w:szCs w:val="20"/>
                <w:lang w:val="en-GB"/>
              </w:rPr>
            </w:pPr>
          </w:p>
        </w:tc>
        <w:tc>
          <w:tcPr>
            <w:tcW w:w="283" w:type="dxa"/>
            <w:tcBorders>
              <w:top w:val="nil"/>
              <w:left w:val="nil"/>
              <w:bottom w:val="nil"/>
              <w:right w:val="nil"/>
            </w:tcBorders>
            <w:shd w:val="clear" w:color="auto" w:fill="auto"/>
            <w:noWrap/>
            <w:vAlign w:val="bottom"/>
            <w:hideMark/>
          </w:tcPr>
          <w:p w14:paraId="4C80C8EE"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vAlign w:val="bottom"/>
            <w:hideMark/>
          </w:tcPr>
          <w:p w14:paraId="03A93EE3" w14:textId="77777777" w:rsidR="00B464B9" w:rsidRPr="00DA7760" w:rsidRDefault="00B464B9" w:rsidP="00B464B9">
            <w:pPr>
              <w:jc w:val="center"/>
              <w:rPr>
                <w:rFonts w:ascii="Calibri" w:eastAsia="Times New Roman" w:hAnsi="Calibri" w:cs="Arial"/>
                <w:sz w:val="20"/>
                <w:szCs w:val="20"/>
                <w:lang w:val="en-GB"/>
              </w:rPr>
            </w:pPr>
          </w:p>
        </w:tc>
        <w:tc>
          <w:tcPr>
            <w:tcW w:w="1559" w:type="dxa"/>
            <w:tcBorders>
              <w:top w:val="nil"/>
              <w:left w:val="nil"/>
              <w:bottom w:val="nil"/>
              <w:right w:val="nil"/>
            </w:tcBorders>
            <w:shd w:val="clear" w:color="auto" w:fill="auto"/>
            <w:vAlign w:val="bottom"/>
            <w:hideMark/>
          </w:tcPr>
          <w:p w14:paraId="0EDE3793" w14:textId="77777777" w:rsidR="00B464B9" w:rsidRPr="00DA7760" w:rsidRDefault="00B464B9" w:rsidP="00B464B9">
            <w:pPr>
              <w:jc w:val="center"/>
              <w:rPr>
                <w:rFonts w:ascii="Calibri" w:eastAsia="Times New Roman" w:hAnsi="Calibri" w:cs="Arial"/>
                <w:sz w:val="20"/>
                <w:szCs w:val="20"/>
                <w:lang w:val="en-GB"/>
              </w:rPr>
            </w:pPr>
          </w:p>
        </w:tc>
        <w:tc>
          <w:tcPr>
            <w:tcW w:w="1276" w:type="dxa"/>
            <w:tcBorders>
              <w:top w:val="nil"/>
              <w:left w:val="nil"/>
              <w:bottom w:val="nil"/>
              <w:right w:val="nil"/>
            </w:tcBorders>
            <w:shd w:val="clear" w:color="auto" w:fill="auto"/>
            <w:vAlign w:val="bottom"/>
            <w:hideMark/>
          </w:tcPr>
          <w:p w14:paraId="7E06C336" w14:textId="77777777" w:rsidR="00B464B9" w:rsidRPr="00DA7760" w:rsidRDefault="00B464B9" w:rsidP="00B464B9">
            <w:pPr>
              <w:jc w:val="center"/>
              <w:rPr>
                <w:rFonts w:ascii="Calibri" w:eastAsia="Times New Roman" w:hAnsi="Calibri" w:cs="Arial"/>
                <w:sz w:val="20"/>
                <w:szCs w:val="20"/>
                <w:lang w:val="en-GB"/>
              </w:rPr>
            </w:pPr>
          </w:p>
        </w:tc>
        <w:tc>
          <w:tcPr>
            <w:tcW w:w="1417" w:type="dxa"/>
            <w:tcBorders>
              <w:top w:val="nil"/>
              <w:left w:val="nil"/>
              <w:bottom w:val="nil"/>
              <w:right w:val="nil"/>
            </w:tcBorders>
            <w:shd w:val="clear" w:color="auto" w:fill="auto"/>
            <w:vAlign w:val="bottom"/>
            <w:hideMark/>
          </w:tcPr>
          <w:p w14:paraId="647BF363" w14:textId="77777777" w:rsidR="00B464B9" w:rsidRPr="00DA7760" w:rsidRDefault="00B464B9" w:rsidP="00B464B9">
            <w:pPr>
              <w:jc w:val="center"/>
              <w:rPr>
                <w:rFonts w:ascii="Calibri" w:eastAsia="Times New Roman" w:hAnsi="Calibri" w:cs="Arial"/>
                <w:sz w:val="22"/>
                <w:szCs w:val="22"/>
                <w:lang w:val="en-GB"/>
              </w:rPr>
            </w:pPr>
          </w:p>
        </w:tc>
        <w:tc>
          <w:tcPr>
            <w:tcW w:w="1276" w:type="dxa"/>
            <w:tcBorders>
              <w:top w:val="nil"/>
              <w:left w:val="nil"/>
              <w:bottom w:val="nil"/>
              <w:right w:val="nil"/>
            </w:tcBorders>
            <w:shd w:val="clear" w:color="auto" w:fill="auto"/>
            <w:vAlign w:val="bottom"/>
            <w:hideMark/>
          </w:tcPr>
          <w:p w14:paraId="02351813" w14:textId="77777777" w:rsidR="00B464B9" w:rsidRPr="00DA7760" w:rsidRDefault="00B464B9" w:rsidP="00B464B9">
            <w:pPr>
              <w:jc w:val="center"/>
              <w:rPr>
                <w:rFonts w:ascii="Calibri" w:eastAsia="Times New Roman" w:hAnsi="Calibri" w:cs="Arial"/>
                <w:sz w:val="22"/>
                <w:szCs w:val="22"/>
                <w:lang w:val="en-GB"/>
              </w:rPr>
            </w:pPr>
          </w:p>
        </w:tc>
      </w:tr>
      <w:tr w:rsidR="00B464B9" w:rsidRPr="00DA7760" w14:paraId="438B319D" w14:textId="77777777" w:rsidTr="008F7148">
        <w:trPr>
          <w:trHeight w:val="280"/>
        </w:trPr>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17721213"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agar</w:t>
            </w:r>
          </w:p>
        </w:tc>
        <w:tc>
          <w:tcPr>
            <w:tcW w:w="1695" w:type="dxa"/>
            <w:tcBorders>
              <w:top w:val="single" w:sz="4" w:space="0" w:color="auto"/>
              <w:left w:val="nil"/>
              <w:bottom w:val="single" w:sz="4" w:space="0" w:color="auto"/>
              <w:right w:val="single" w:sz="4" w:space="0" w:color="auto"/>
            </w:tcBorders>
            <w:shd w:val="clear" w:color="000000" w:fill="C0C0C0"/>
            <w:noWrap/>
            <w:vAlign w:val="bottom"/>
            <w:hideMark/>
          </w:tcPr>
          <w:p w14:paraId="0E2C2EA9"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14:paraId="5006AF02" w14:textId="0FC6486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20</w:t>
            </w:r>
            <w:r w:rsidR="00CA2660" w:rsidRPr="00DA7760">
              <w:rPr>
                <w:rFonts w:ascii="Calibri" w:eastAsia="Times New Roman" w:hAnsi="Calibri" w:cs="Arial"/>
                <w:sz w:val="20"/>
                <w:szCs w:val="20"/>
                <w:lang w:val="en-GB"/>
              </w:rPr>
              <w:t xml:space="preserve"> g</w:t>
            </w:r>
          </w:p>
        </w:tc>
        <w:tc>
          <w:tcPr>
            <w:tcW w:w="992" w:type="dxa"/>
            <w:tcBorders>
              <w:top w:val="single" w:sz="4" w:space="0" w:color="auto"/>
              <w:left w:val="nil"/>
              <w:bottom w:val="single" w:sz="4" w:space="0" w:color="auto"/>
              <w:right w:val="single" w:sz="4" w:space="0" w:color="auto"/>
            </w:tcBorders>
            <w:shd w:val="clear" w:color="000000" w:fill="C0C0C0"/>
            <w:noWrap/>
            <w:vAlign w:val="bottom"/>
            <w:hideMark/>
          </w:tcPr>
          <w:p w14:paraId="2B74C09C" w14:textId="1F2413A0"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20 g</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14:paraId="390DF531" w14:textId="2BE06539"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20 g</w:t>
            </w:r>
          </w:p>
        </w:tc>
        <w:tc>
          <w:tcPr>
            <w:tcW w:w="283" w:type="dxa"/>
            <w:tcBorders>
              <w:top w:val="nil"/>
              <w:left w:val="nil"/>
              <w:bottom w:val="nil"/>
              <w:right w:val="nil"/>
            </w:tcBorders>
            <w:shd w:val="clear" w:color="auto" w:fill="auto"/>
            <w:noWrap/>
            <w:vAlign w:val="bottom"/>
            <w:hideMark/>
          </w:tcPr>
          <w:p w14:paraId="67842E71" w14:textId="77777777" w:rsidR="00B464B9" w:rsidRPr="00DA7760" w:rsidRDefault="00B464B9" w:rsidP="00B464B9">
            <w:pPr>
              <w:rPr>
                <w:rFonts w:ascii="Calibri" w:eastAsia="Times New Roman" w:hAnsi="Calibri" w:cs="Arial"/>
                <w:sz w:val="20"/>
                <w:szCs w:val="20"/>
                <w:lang w:val="en-GB"/>
              </w:rPr>
            </w:pPr>
          </w:p>
        </w:tc>
        <w:tc>
          <w:tcPr>
            <w:tcW w:w="141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54F6967E"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agar</w:t>
            </w:r>
          </w:p>
        </w:tc>
        <w:tc>
          <w:tcPr>
            <w:tcW w:w="1559" w:type="dxa"/>
            <w:tcBorders>
              <w:top w:val="single" w:sz="4" w:space="0" w:color="auto"/>
              <w:left w:val="nil"/>
              <w:bottom w:val="single" w:sz="4" w:space="0" w:color="auto"/>
              <w:right w:val="single" w:sz="4" w:space="0" w:color="auto"/>
            </w:tcBorders>
            <w:shd w:val="clear" w:color="000000" w:fill="C0C0C0"/>
            <w:noWrap/>
            <w:vAlign w:val="bottom"/>
            <w:hideMark/>
          </w:tcPr>
          <w:p w14:paraId="12F839C4"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57CCCD72" w14:textId="13AE1981" w:rsidR="00CA2660" w:rsidRPr="00DA7760" w:rsidRDefault="00CA2660" w:rsidP="00CA2660">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20 g</w:t>
            </w:r>
          </w:p>
        </w:tc>
        <w:tc>
          <w:tcPr>
            <w:tcW w:w="1417" w:type="dxa"/>
            <w:tcBorders>
              <w:top w:val="single" w:sz="4" w:space="0" w:color="auto"/>
              <w:left w:val="nil"/>
              <w:bottom w:val="single" w:sz="4" w:space="0" w:color="auto"/>
              <w:right w:val="single" w:sz="4" w:space="0" w:color="auto"/>
            </w:tcBorders>
            <w:shd w:val="clear" w:color="000000" w:fill="C0C0C0"/>
            <w:noWrap/>
            <w:vAlign w:val="bottom"/>
            <w:hideMark/>
          </w:tcPr>
          <w:p w14:paraId="66F285EC" w14:textId="5D048264"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20 g</w:t>
            </w:r>
          </w:p>
        </w:tc>
        <w:tc>
          <w:tcPr>
            <w:tcW w:w="1276" w:type="dxa"/>
            <w:tcBorders>
              <w:top w:val="single" w:sz="4" w:space="0" w:color="auto"/>
              <w:left w:val="nil"/>
              <w:bottom w:val="single" w:sz="4" w:space="0" w:color="auto"/>
              <w:right w:val="single" w:sz="4" w:space="0" w:color="auto"/>
            </w:tcBorders>
            <w:shd w:val="clear" w:color="000000" w:fill="C0C0C0"/>
            <w:noWrap/>
            <w:vAlign w:val="bottom"/>
            <w:hideMark/>
          </w:tcPr>
          <w:p w14:paraId="0108A414" w14:textId="7551DB6C"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20 g</w:t>
            </w:r>
          </w:p>
        </w:tc>
      </w:tr>
      <w:tr w:rsidR="00B464B9" w:rsidRPr="00DA7760" w14:paraId="5FD57111"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4DFB1D2A" w14:textId="554DA42B"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359AC45A"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D6B8059"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70278D07"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85A3650"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77E25CC6"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20DFD3C"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B8B074"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561AD3"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F4FCB78"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3DAAFD"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B464B9" w:rsidRPr="00DA7760" w14:paraId="4CBEEB1F"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1A5F8C1E" w14:textId="5B1D7776"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L-I</w:t>
            </w:r>
            <w:r w:rsidR="00B464B9" w:rsidRPr="00DA7760">
              <w:rPr>
                <w:rFonts w:ascii="Calibri" w:eastAsia="Times New Roman" w:hAnsi="Calibri" w:cs="Arial"/>
                <w:sz w:val="20"/>
                <w:szCs w:val="20"/>
                <w:lang w:val="en-GB"/>
              </w:rPr>
              <w:t>le</w:t>
            </w:r>
          </w:p>
        </w:tc>
        <w:tc>
          <w:tcPr>
            <w:tcW w:w="1695" w:type="dxa"/>
            <w:tcBorders>
              <w:top w:val="nil"/>
              <w:left w:val="nil"/>
              <w:bottom w:val="single" w:sz="4" w:space="0" w:color="auto"/>
              <w:right w:val="single" w:sz="4" w:space="0" w:color="auto"/>
            </w:tcBorders>
            <w:shd w:val="clear" w:color="000000" w:fill="C0C0C0"/>
            <w:noWrap/>
            <w:vAlign w:val="bottom"/>
            <w:hideMark/>
          </w:tcPr>
          <w:p w14:paraId="5E8F26CD" w14:textId="63828B0C" w:rsidR="00B464B9" w:rsidRPr="00DA7760" w:rsidRDefault="00B464B9" w:rsidP="008F7148">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Powder</w:t>
            </w:r>
          </w:p>
        </w:tc>
        <w:tc>
          <w:tcPr>
            <w:tcW w:w="992" w:type="dxa"/>
            <w:tcBorders>
              <w:top w:val="nil"/>
              <w:left w:val="nil"/>
              <w:bottom w:val="single" w:sz="4" w:space="0" w:color="auto"/>
              <w:right w:val="single" w:sz="4" w:space="0" w:color="auto"/>
            </w:tcBorders>
            <w:shd w:val="clear" w:color="000000" w:fill="C0C0C0"/>
            <w:noWrap/>
            <w:vAlign w:val="bottom"/>
            <w:hideMark/>
          </w:tcPr>
          <w:p w14:paraId="34D06063" w14:textId="605BAE66"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0.91</w:t>
            </w:r>
            <w:r w:rsidR="00CA2660" w:rsidRPr="00DA7760">
              <w:rPr>
                <w:rFonts w:ascii="Calibri" w:eastAsia="Times New Roman" w:hAnsi="Calibri" w:cs="Arial"/>
                <w:sz w:val="20"/>
                <w:szCs w:val="20"/>
                <w:lang w:val="en-GB"/>
              </w:rPr>
              <w:t xml:space="preserve"> g</w:t>
            </w:r>
          </w:p>
        </w:tc>
        <w:tc>
          <w:tcPr>
            <w:tcW w:w="992" w:type="dxa"/>
            <w:tcBorders>
              <w:top w:val="nil"/>
              <w:left w:val="nil"/>
              <w:bottom w:val="single" w:sz="4" w:space="0" w:color="auto"/>
              <w:right w:val="single" w:sz="4" w:space="0" w:color="auto"/>
            </w:tcBorders>
            <w:shd w:val="clear" w:color="000000" w:fill="C0C0C0"/>
            <w:noWrap/>
            <w:vAlign w:val="bottom"/>
            <w:hideMark/>
          </w:tcPr>
          <w:p w14:paraId="390E8E9B" w14:textId="383E7C1C"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1.82</w:t>
            </w:r>
            <w:r w:rsidR="00CA2660" w:rsidRPr="00DA7760">
              <w:rPr>
                <w:rFonts w:ascii="Calibri" w:eastAsia="Times New Roman" w:hAnsi="Calibri" w:cs="Arial"/>
                <w:sz w:val="20"/>
                <w:szCs w:val="20"/>
                <w:lang w:val="en-GB"/>
              </w:rPr>
              <w:t xml:space="preserve"> g</w:t>
            </w:r>
          </w:p>
        </w:tc>
        <w:tc>
          <w:tcPr>
            <w:tcW w:w="993" w:type="dxa"/>
            <w:tcBorders>
              <w:top w:val="nil"/>
              <w:left w:val="nil"/>
              <w:bottom w:val="single" w:sz="4" w:space="0" w:color="auto"/>
              <w:right w:val="single" w:sz="4" w:space="0" w:color="auto"/>
            </w:tcBorders>
            <w:shd w:val="clear" w:color="000000" w:fill="C0C0C0"/>
            <w:noWrap/>
            <w:vAlign w:val="bottom"/>
            <w:hideMark/>
          </w:tcPr>
          <w:p w14:paraId="7E81A593" w14:textId="502C1E14"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2.73</w:t>
            </w:r>
            <w:r w:rsidR="00CA2660" w:rsidRPr="00DA7760">
              <w:rPr>
                <w:rFonts w:ascii="Calibri" w:eastAsia="Times New Roman" w:hAnsi="Calibri" w:cs="Arial"/>
                <w:sz w:val="20"/>
                <w:szCs w:val="20"/>
                <w:lang w:val="en-GB"/>
              </w:rPr>
              <w:t xml:space="preserve"> g</w:t>
            </w:r>
          </w:p>
        </w:tc>
        <w:tc>
          <w:tcPr>
            <w:tcW w:w="283" w:type="dxa"/>
            <w:tcBorders>
              <w:top w:val="nil"/>
              <w:left w:val="nil"/>
              <w:bottom w:val="nil"/>
              <w:right w:val="nil"/>
            </w:tcBorders>
            <w:shd w:val="clear" w:color="auto" w:fill="auto"/>
            <w:noWrap/>
            <w:vAlign w:val="bottom"/>
            <w:hideMark/>
          </w:tcPr>
          <w:p w14:paraId="4EB9ED5D"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4DD3F774" w14:textId="1086D2C6"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L-ile</w:t>
            </w:r>
          </w:p>
        </w:tc>
        <w:tc>
          <w:tcPr>
            <w:tcW w:w="1559" w:type="dxa"/>
            <w:tcBorders>
              <w:top w:val="nil"/>
              <w:left w:val="nil"/>
              <w:bottom w:val="single" w:sz="4" w:space="0" w:color="auto"/>
              <w:right w:val="single" w:sz="4" w:space="0" w:color="auto"/>
            </w:tcBorders>
            <w:shd w:val="clear" w:color="000000" w:fill="C0C0C0"/>
            <w:noWrap/>
            <w:vAlign w:val="bottom"/>
            <w:hideMark/>
          </w:tcPr>
          <w:p w14:paraId="57C901D8" w14:textId="5051FD83" w:rsidR="00B464B9" w:rsidRPr="00DA7760" w:rsidRDefault="00FE40C6"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Powder</w:t>
            </w:r>
          </w:p>
        </w:tc>
        <w:tc>
          <w:tcPr>
            <w:tcW w:w="1276" w:type="dxa"/>
            <w:tcBorders>
              <w:top w:val="nil"/>
              <w:left w:val="nil"/>
              <w:bottom w:val="single" w:sz="4" w:space="0" w:color="auto"/>
              <w:right w:val="single" w:sz="4" w:space="0" w:color="auto"/>
            </w:tcBorders>
            <w:shd w:val="clear" w:color="000000" w:fill="C0C0C0"/>
            <w:noWrap/>
            <w:vAlign w:val="bottom"/>
            <w:hideMark/>
          </w:tcPr>
          <w:p w14:paraId="55589A1A" w14:textId="478AD249"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0.58</w:t>
            </w:r>
            <w:r w:rsidR="00CA2660" w:rsidRPr="00DA7760">
              <w:rPr>
                <w:rFonts w:ascii="Calibri" w:eastAsia="Times New Roman" w:hAnsi="Calibri" w:cs="Arial"/>
                <w:sz w:val="22"/>
                <w:szCs w:val="22"/>
                <w:lang w:val="en-GB"/>
              </w:rPr>
              <w:t xml:space="preserve"> g</w:t>
            </w:r>
          </w:p>
        </w:tc>
        <w:tc>
          <w:tcPr>
            <w:tcW w:w="1417" w:type="dxa"/>
            <w:tcBorders>
              <w:top w:val="nil"/>
              <w:left w:val="nil"/>
              <w:bottom w:val="single" w:sz="4" w:space="0" w:color="auto"/>
              <w:right w:val="single" w:sz="4" w:space="0" w:color="auto"/>
            </w:tcBorders>
            <w:shd w:val="clear" w:color="000000" w:fill="C0C0C0"/>
            <w:noWrap/>
            <w:vAlign w:val="bottom"/>
            <w:hideMark/>
          </w:tcPr>
          <w:p w14:paraId="431CC118" w14:textId="33B21F60"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1.16</w:t>
            </w:r>
            <w:r w:rsidR="00CA2660" w:rsidRPr="00DA7760">
              <w:rPr>
                <w:rFonts w:ascii="Calibri" w:eastAsia="Times New Roman" w:hAnsi="Calibri" w:cs="Arial"/>
                <w:sz w:val="22"/>
                <w:szCs w:val="22"/>
                <w:lang w:val="en-GB"/>
              </w:rPr>
              <w:t xml:space="preserve"> g</w:t>
            </w:r>
          </w:p>
        </w:tc>
        <w:tc>
          <w:tcPr>
            <w:tcW w:w="1276" w:type="dxa"/>
            <w:tcBorders>
              <w:top w:val="nil"/>
              <w:left w:val="nil"/>
              <w:bottom w:val="single" w:sz="4" w:space="0" w:color="auto"/>
              <w:right w:val="single" w:sz="4" w:space="0" w:color="auto"/>
            </w:tcBorders>
            <w:shd w:val="clear" w:color="000000" w:fill="C0C0C0"/>
            <w:noWrap/>
            <w:vAlign w:val="bottom"/>
            <w:hideMark/>
          </w:tcPr>
          <w:p w14:paraId="412893E7" w14:textId="536A6C15"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1.74</w:t>
            </w:r>
            <w:r w:rsidR="00CA2660" w:rsidRPr="00DA7760">
              <w:rPr>
                <w:rFonts w:ascii="Calibri" w:eastAsia="Times New Roman" w:hAnsi="Calibri" w:cs="Arial"/>
                <w:sz w:val="22"/>
                <w:szCs w:val="22"/>
                <w:lang w:val="en-GB"/>
              </w:rPr>
              <w:t xml:space="preserve"> g</w:t>
            </w:r>
          </w:p>
        </w:tc>
      </w:tr>
      <w:tr w:rsidR="00B464B9" w:rsidRPr="00DA7760" w14:paraId="45429782"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34ED4CF" w14:textId="77D865E9"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L-leu</w:t>
            </w:r>
          </w:p>
        </w:tc>
        <w:tc>
          <w:tcPr>
            <w:tcW w:w="1695" w:type="dxa"/>
            <w:tcBorders>
              <w:top w:val="nil"/>
              <w:left w:val="nil"/>
              <w:bottom w:val="single" w:sz="4" w:space="0" w:color="auto"/>
              <w:right w:val="single" w:sz="4" w:space="0" w:color="auto"/>
            </w:tcBorders>
            <w:shd w:val="clear" w:color="auto" w:fill="auto"/>
            <w:noWrap/>
            <w:vAlign w:val="bottom"/>
            <w:hideMark/>
          </w:tcPr>
          <w:p w14:paraId="1246ED28" w14:textId="2ACB1406"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Powder</w:t>
            </w:r>
          </w:p>
        </w:tc>
        <w:tc>
          <w:tcPr>
            <w:tcW w:w="992" w:type="dxa"/>
            <w:tcBorders>
              <w:top w:val="nil"/>
              <w:left w:val="nil"/>
              <w:bottom w:val="single" w:sz="4" w:space="0" w:color="auto"/>
              <w:right w:val="single" w:sz="4" w:space="0" w:color="auto"/>
            </w:tcBorders>
            <w:shd w:val="clear" w:color="auto" w:fill="auto"/>
            <w:noWrap/>
            <w:vAlign w:val="bottom"/>
            <w:hideMark/>
          </w:tcPr>
          <w:p w14:paraId="4604D6D8" w14:textId="34C14309"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0.605</w:t>
            </w:r>
            <w:r w:rsidR="00CA2660" w:rsidRPr="00DA7760">
              <w:rPr>
                <w:rFonts w:ascii="Calibri" w:eastAsia="Times New Roman" w:hAnsi="Calibri" w:cs="Arial"/>
                <w:sz w:val="20"/>
                <w:szCs w:val="20"/>
                <w:lang w:val="en-GB"/>
              </w:rPr>
              <w:t xml:space="preserve"> g</w:t>
            </w:r>
          </w:p>
        </w:tc>
        <w:tc>
          <w:tcPr>
            <w:tcW w:w="992" w:type="dxa"/>
            <w:tcBorders>
              <w:top w:val="nil"/>
              <w:left w:val="nil"/>
              <w:bottom w:val="single" w:sz="4" w:space="0" w:color="auto"/>
              <w:right w:val="single" w:sz="4" w:space="0" w:color="auto"/>
            </w:tcBorders>
            <w:shd w:val="clear" w:color="auto" w:fill="auto"/>
            <w:noWrap/>
            <w:vAlign w:val="bottom"/>
            <w:hideMark/>
          </w:tcPr>
          <w:p w14:paraId="42B308F7" w14:textId="75358F33"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1.21</w:t>
            </w:r>
            <w:r w:rsidR="00CA2660" w:rsidRPr="00DA7760">
              <w:rPr>
                <w:rFonts w:ascii="Calibri" w:eastAsia="Times New Roman" w:hAnsi="Calibri" w:cs="Arial"/>
                <w:sz w:val="20"/>
                <w:szCs w:val="20"/>
                <w:lang w:val="en-GB"/>
              </w:rPr>
              <w:t xml:space="preserve"> g</w:t>
            </w:r>
          </w:p>
        </w:tc>
        <w:tc>
          <w:tcPr>
            <w:tcW w:w="993" w:type="dxa"/>
            <w:tcBorders>
              <w:top w:val="nil"/>
              <w:left w:val="nil"/>
              <w:bottom w:val="single" w:sz="4" w:space="0" w:color="auto"/>
              <w:right w:val="single" w:sz="4" w:space="0" w:color="auto"/>
            </w:tcBorders>
            <w:shd w:val="clear" w:color="auto" w:fill="auto"/>
            <w:noWrap/>
            <w:vAlign w:val="bottom"/>
            <w:hideMark/>
          </w:tcPr>
          <w:p w14:paraId="696BC62B" w14:textId="22C39D0D"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1.815</w:t>
            </w:r>
            <w:r w:rsidR="00CA2660" w:rsidRPr="00DA7760">
              <w:rPr>
                <w:rFonts w:ascii="Calibri" w:eastAsia="Times New Roman" w:hAnsi="Calibri" w:cs="Arial"/>
                <w:sz w:val="20"/>
                <w:szCs w:val="20"/>
                <w:lang w:val="en-GB"/>
              </w:rPr>
              <w:t xml:space="preserve"> g</w:t>
            </w:r>
          </w:p>
        </w:tc>
        <w:tc>
          <w:tcPr>
            <w:tcW w:w="283" w:type="dxa"/>
            <w:tcBorders>
              <w:top w:val="nil"/>
              <w:left w:val="nil"/>
              <w:bottom w:val="nil"/>
              <w:right w:val="nil"/>
            </w:tcBorders>
            <w:shd w:val="clear" w:color="auto" w:fill="auto"/>
            <w:noWrap/>
            <w:vAlign w:val="bottom"/>
            <w:hideMark/>
          </w:tcPr>
          <w:p w14:paraId="669E42AD"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070C5A1" w14:textId="4EA72721"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L-leu</w:t>
            </w:r>
          </w:p>
        </w:tc>
        <w:tc>
          <w:tcPr>
            <w:tcW w:w="1559" w:type="dxa"/>
            <w:tcBorders>
              <w:top w:val="nil"/>
              <w:left w:val="nil"/>
              <w:bottom w:val="single" w:sz="4" w:space="0" w:color="auto"/>
              <w:right w:val="single" w:sz="4" w:space="0" w:color="auto"/>
            </w:tcBorders>
            <w:shd w:val="clear" w:color="auto" w:fill="auto"/>
            <w:noWrap/>
            <w:vAlign w:val="bottom"/>
            <w:hideMark/>
          </w:tcPr>
          <w:p w14:paraId="615AA912" w14:textId="61F4AC73" w:rsidR="00B464B9" w:rsidRPr="00DA7760" w:rsidRDefault="00FE40C6"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Powder</w:t>
            </w:r>
          </w:p>
        </w:tc>
        <w:tc>
          <w:tcPr>
            <w:tcW w:w="1276" w:type="dxa"/>
            <w:tcBorders>
              <w:top w:val="nil"/>
              <w:left w:val="nil"/>
              <w:bottom w:val="single" w:sz="4" w:space="0" w:color="auto"/>
              <w:right w:val="single" w:sz="4" w:space="0" w:color="auto"/>
            </w:tcBorders>
            <w:shd w:val="clear" w:color="auto" w:fill="auto"/>
            <w:noWrap/>
            <w:vAlign w:val="bottom"/>
            <w:hideMark/>
          </w:tcPr>
          <w:p w14:paraId="6E1513D8" w14:textId="456CC993"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0.82</w:t>
            </w:r>
            <w:r w:rsidR="00CA2660" w:rsidRPr="00DA7760">
              <w:rPr>
                <w:rFonts w:ascii="Calibri" w:eastAsia="Times New Roman" w:hAnsi="Calibri" w:cs="Arial"/>
                <w:sz w:val="22"/>
                <w:szCs w:val="22"/>
                <w:lang w:val="en-GB"/>
              </w:rPr>
              <w:t xml:space="preserve"> g</w:t>
            </w:r>
          </w:p>
        </w:tc>
        <w:tc>
          <w:tcPr>
            <w:tcW w:w="1417" w:type="dxa"/>
            <w:tcBorders>
              <w:top w:val="nil"/>
              <w:left w:val="nil"/>
              <w:bottom w:val="single" w:sz="4" w:space="0" w:color="auto"/>
              <w:right w:val="single" w:sz="4" w:space="0" w:color="auto"/>
            </w:tcBorders>
            <w:shd w:val="clear" w:color="auto" w:fill="auto"/>
            <w:noWrap/>
            <w:vAlign w:val="bottom"/>
            <w:hideMark/>
          </w:tcPr>
          <w:p w14:paraId="39A72C6C" w14:textId="797DDBAC"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1.64</w:t>
            </w:r>
            <w:r w:rsidR="00CA2660" w:rsidRPr="00DA7760">
              <w:rPr>
                <w:rFonts w:ascii="Calibri" w:eastAsia="Times New Roman" w:hAnsi="Calibri" w:cs="Arial"/>
                <w:sz w:val="22"/>
                <w:szCs w:val="22"/>
                <w:lang w:val="en-GB"/>
              </w:rPr>
              <w:t xml:space="preserve"> g</w:t>
            </w:r>
          </w:p>
        </w:tc>
        <w:tc>
          <w:tcPr>
            <w:tcW w:w="1276" w:type="dxa"/>
            <w:tcBorders>
              <w:top w:val="nil"/>
              <w:left w:val="nil"/>
              <w:bottom w:val="single" w:sz="4" w:space="0" w:color="auto"/>
              <w:right w:val="single" w:sz="4" w:space="0" w:color="auto"/>
            </w:tcBorders>
            <w:shd w:val="clear" w:color="auto" w:fill="auto"/>
            <w:noWrap/>
            <w:vAlign w:val="bottom"/>
            <w:hideMark/>
          </w:tcPr>
          <w:p w14:paraId="5D5FF4E3" w14:textId="6C615C6E"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2.46</w:t>
            </w:r>
            <w:r w:rsidR="00CA2660" w:rsidRPr="00DA7760">
              <w:rPr>
                <w:rFonts w:ascii="Calibri" w:eastAsia="Times New Roman" w:hAnsi="Calibri" w:cs="Arial"/>
                <w:sz w:val="22"/>
                <w:szCs w:val="22"/>
                <w:lang w:val="en-GB"/>
              </w:rPr>
              <w:t xml:space="preserve"> g</w:t>
            </w:r>
          </w:p>
        </w:tc>
      </w:tr>
      <w:tr w:rsidR="00B464B9" w:rsidRPr="00DA7760" w14:paraId="73BBBBF9"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26BB3769" w14:textId="5971764B"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L-tyr</w:t>
            </w:r>
          </w:p>
        </w:tc>
        <w:tc>
          <w:tcPr>
            <w:tcW w:w="1695" w:type="dxa"/>
            <w:tcBorders>
              <w:top w:val="nil"/>
              <w:left w:val="nil"/>
              <w:bottom w:val="single" w:sz="4" w:space="0" w:color="auto"/>
              <w:right w:val="single" w:sz="4" w:space="0" w:color="auto"/>
            </w:tcBorders>
            <w:shd w:val="clear" w:color="000000" w:fill="C0C0C0"/>
            <w:noWrap/>
            <w:vAlign w:val="bottom"/>
            <w:hideMark/>
          </w:tcPr>
          <w:p w14:paraId="7749812C" w14:textId="3DBEFA4C" w:rsidR="00FE40C6"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Powder</w:t>
            </w:r>
          </w:p>
        </w:tc>
        <w:tc>
          <w:tcPr>
            <w:tcW w:w="992" w:type="dxa"/>
            <w:tcBorders>
              <w:top w:val="nil"/>
              <w:left w:val="nil"/>
              <w:bottom w:val="single" w:sz="4" w:space="0" w:color="auto"/>
              <w:right w:val="single" w:sz="4" w:space="0" w:color="auto"/>
            </w:tcBorders>
            <w:shd w:val="clear" w:color="000000" w:fill="C0C0C0"/>
            <w:noWrap/>
            <w:vAlign w:val="bottom"/>
            <w:hideMark/>
          </w:tcPr>
          <w:p w14:paraId="59ED6081" w14:textId="6E23C70B"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0.21</w:t>
            </w:r>
            <w:r w:rsidR="00CA2660" w:rsidRPr="00DA7760">
              <w:rPr>
                <w:rFonts w:ascii="Calibri" w:eastAsia="Times New Roman" w:hAnsi="Calibri" w:cs="Arial"/>
                <w:sz w:val="20"/>
                <w:szCs w:val="20"/>
                <w:lang w:val="en-GB"/>
              </w:rPr>
              <w:t xml:space="preserve"> g</w:t>
            </w:r>
          </w:p>
        </w:tc>
        <w:tc>
          <w:tcPr>
            <w:tcW w:w="992" w:type="dxa"/>
            <w:tcBorders>
              <w:top w:val="nil"/>
              <w:left w:val="nil"/>
              <w:bottom w:val="single" w:sz="4" w:space="0" w:color="auto"/>
              <w:right w:val="single" w:sz="4" w:space="0" w:color="auto"/>
            </w:tcBorders>
            <w:shd w:val="clear" w:color="000000" w:fill="C0C0C0"/>
            <w:noWrap/>
            <w:vAlign w:val="bottom"/>
            <w:hideMark/>
          </w:tcPr>
          <w:p w14:paraId="029C27E2" w14:textId="6D97DE2A"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0.42</w:t>
            </w:r>
            <w:r w:rsidR="00CA2660" w:rsidRPr="00DA7760">
              <w:rPr>
                <w:rFonts w:ascii="Calibri" w:eastAsia="Times New Roman" w:hAnsi="Calibri" w:cs="Arial"/>
                <w:sz w:val="20"/>
                <w:szCs w:val="20"/>
                <w:lang w:val="en-GB"/>
              </w:rPr>
              <w:t xml:space="preserve"> g</w:t>
            </w:r>
          </w:p>
        </w:tc>
        <w:tc>
          <w:tcPr>
            <w:tcW w:w="993" w:type="dxa"/>
            <w:tcBorders>
              <w:top w:val="nil"/>
              <w:left w:val="nil"/>
              <w:bottom w:val="single" w:sz="4" w:space="0" w:color="auto"/>
              <w:right w:val="single" w:sz="4" w:space="0" w:color="auto"/>
            </w:tcBorders>
            <w:shd w:val="clear" w:color="000000" w:fill="C0C0C0"/>
            <w:noWrap/>
            <w:vAlign w:val="bottom"/>
            <w:hideMark/>
          </w:tcPr>
          <w:p w14:paraId="3BB2B59C" w14:textId="7632E41F"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0.63</w:t>
            </w:r>
            <w:r w:rsidR="00CA2660" w:rsidRPr="00DA7760">
              <w:rPr>
                <w:rFonts w:ascii="Calibri" w:eastAsia="Times New Roman" w:hAnsi="Calibri" w:cs="Arial"/>
                <w:sz w:val="20"/>
                <w:szCs w:val="20"/>
                <w:lang w:val="en-GB"/>
              </w:rPr>
              <w:t xml:space="preserve"> g</w:t>
            </w:r>
          </w:p>
        </w:tc>
        <w:tc>
          <w:tcPr>
            <w:tcW w:w="283" w:type="dxa"/>
            <w:tcBorders>
              <w:top w:val="nil"/>
              <w:left w:val="nil"/>
              <w:bottom w:val="nil"/>
              <w:right w:val="nil"/>
            </w:tcBorders>
            <w:shd w:val="clear" w:color="auto" w:fill="auto"/>
            <w:noWrap/>
            <w:vAlign w:val="bottom"/>
            <w:hideMark/>
          </w:tcPr>
          <w:p w14:paraId="51EDF777"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313B8040" w14:textId="12B82D44" w:rsidR="00B464B9" w:rsidRPr="00DA7760" w:rsidRDefault="00FE40C6"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L-tyr</w:t>
            </w:r>
          </w:p>
        </w:tc>
        <w:tc>
          <w:tcPr>
            <w:tcW w:w="1559" w:type="dxa"/>
            <w:tcBorders>
              <w:top w:val="nil"/>
              <w:left w:val="nil"/>
              <w:bottom w:val="single" w:sz="4" w:space="0" w:color="auto"/>
              <w:right w:val="single" w:sz="4" w:space="0" w:color="auto"/>
            </w:tcBorders>
            <w:shd w:val="clear" w:color="000000" w:fill="C0C0C0"/>
            <w:noWrap/>
            <w:vAlign w:val="bottom"/>
            <w:hideMark/>
          </w:tcPr>
          <w:p w14:paraId="52B3DFEE" w14:textId="5804C586" w:rsidR="00B464B9" w:rsidRPr="00DA7760" w:rsidRDefault="00FE40C6"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Powder</w:t>
            </w:r>
          </w:p>
        </w:tc>
        <w:tc>
          <w:tcPr>
            <w:tcW w:w="1276" w:type="dxa"/>
            <w:tcBorders>
              <w:top w:val="nil"/>
              <w:left w:val="nil"/>
              <w:bottom w:val="single" w:sz="4" w:space="0" w:color="auto"/>
              <w:right w:val="single" w:sz="4" w:space="0" w:color="auto"/>
            </w:tcBorders>
            <w:shd w:val="clear" w:color="000000" w:fill="C0C0C0"/>
            <w:noWrap/>
            <w:vAlign w:val="bottom"/>
            <w:hideMark/>
          </w:tcPr>
          <w:p w14:paraId="59A28EA4" w14:textId="196664A3"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0.42</w:t>
            </w:r>
            <w:r w:rsidR="00CA2660" w:rsidRPr="00DA7760">
              <w:rPr>
                <w:rFonts w:ascii="Calibri" w:eastAsia="Times New Roman" w:hAnsi="Calibri" w:cs="Arial"/>
                <w:sz w:val="22"/>
                <w:szCs w:val="22"/>
                <w:lang w:val="en-GB"/>
              </w:rPr>
              <w:t xml:space="preserve"> g</w:t>
            </w:r>
          </w:p>
        </w:tc>
        <w:tc>
          <w:tcPr>
            <w:tcW w:w="1417" w:type="dxa"/>
            <w:tcBorders>
              <w:top w:val="nil"/>
              <w:left w:val="nil"/>
              <w:bottom w:val="single" w:sz="4" w:space="0" w:color="auto"/>
              <w:right w:val="single" w:sz="4" w:space="0" w:color="auto"/>
            </w:tcBorders>
            <w:shd w:val="clear" w:color="000000" w:fill="C0C0C0"/>
            <w:noWrap/>
            <w:vAlign w:val="bottom"/>
            <w:hideMark/>
          </w:tcPr>
          <w:p w14:paraId="4C4719F8" w14:textId="082F7FEF"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0.84</w:t>
            </w:r>
            <w:r w:rsidR="00CA2660" w:rsidRPr="00DA7760">
              <w:rPr>
                <w:rFonts w:ascii="Calibri" w:eastAsia="Times New Roman" w:hAnsi="Calibri" w:cs="Arial"/>
                <w:sz w:val="22"/>
                <w:szCs w:val="22"/>
                <w:lang w:val="en-GB"/>
              </w:rPr>
              <w:t xml:space="preserve"> g</w:t>
            </w:r>
          </w:p>
        </w:tc>
        <w:tc>
          <w:tcPr>
            <w:tcW w:w="1276" w:type="dxa"/>
            <w:tcBorders>
              <w:top w:val="nil"/>
              <w:left w:val="nil"/>
              <w:bottom w:val="single" w:sz="4" w:space="0" w:color="auto"/>
              <w:right w:val="single" w:sz="4" w:space="0" w:color="auto"/>
            </w:tcBorders>
            <w:shd w:val="clear" w:color="000000" w:fill="C0C0C0"/>
            <w:noWrap/>
            <w:vAlign w:val="bottom"/>
            <w:hideMark/>
          </w:tcPr>
          <w:p w14:paraId="5EBC2A9D" w14:textId="214BA893"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1.26</w:t>
            </w:r>
            <w:r w:rsidR="00CA2660" w:rsidRPr="00DA7760">
              <w:rPr>
                <w:rFonts w:ascii="Calibri" w:eastAsia="Times New Roman" w:hAnsi="Calibri" w:cs="Arial"/>
                <w:sz w:val="22"/>
                <w:szCs w:val="22"/>
                <w:lang w:val="en-GB"/>
              </w:rPr>
              <w:t xml:space="preserve"> g</w:t>
            </w:r>
          </w:p>
        </w:tc>
      </w:tr>
      <w:tr w:rsidR="00B464B9" w:rsidRPr="00DA7760" w14:paraId="2942020D"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042731BA" w14:textId="63D84B0C"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6EAB6032"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F963DC6"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1CCA615"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30C1C3E"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22A43B3D"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814CEF"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8712206"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3318AC"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E4645D2"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F139C5"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B464B9" w:rsidRPr="00DA7760" w14:paraId="2D7E704E"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64556B23"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sucrose</w:t>
            </w:r>
          </w:p>
        </w:tc>
        <w:tc>
          <w:tcPr>
            <w:tcW w:w="1695" w:type="dxa"/>
            <w:tcBorders>
              <w:top w:val="nil"/>
              <w:left w:val="nil"/>
              <w:bottom w:val="single" w:sz="4" w:space="0" w:color="auto"/>
              <w:right w:val="single" w:sz="4" w:space="0" w:color="auto"/>
            </w:tcBorders>
            <w:shd w:val="clear" w:color="000000" w:fill="C0C0C0"/>
            <w:noWrap/>
            <w:vAlign w:val="bottom"/>
            <w:hideMark/>
          </w:tcPr>
          <w:p w14:paraId="3BFC0351" w14:textId="5974725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50mM final</w:t>
            </w:r>
          </w:p>
        </w:tc>
        <w:tc>
          <w:tcPr>
            <w:tcW w:w="992" w:type="dxa"/>
            <w:tcBorders>
              <w:top w:val="nil"/>
              <w:left w:val="nil"/>
              <w:bottom w:val="single" w:sz="4" w:space="0" w:color="auto"/>
              <w:right w:val="single" w:sz="4" w:space="0" w:color="auto"/>
            </w:tcBorders>
            <w:shd w:val="clear" w:color="000000" w:fill="C0C0C0"/>
            <w:noWrap/>
            <w:vAlign w:val="bottom"/>
            <w:hideMark/>
          </w:tcPr>
          <w:p w14:paraId="4E181FF4" w14:textId="6E8EE472"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17.12</w:t>
            </w:r>
            <w:r w:rsidR="00CA2660" w:rsidRPr="00DA7760">
              <w:rPr>
                <w:rFonts w:ascii="Calibri" w:eastAsia="Times New Roman" w:hAnsi="Calibri" w:cs="Arial"/>
                <w:sz w:val="20"/>
                <w:szCs w:val="20"/>
                <w:lang w:val="en-GB"/>
              </w:rPr>
              <w:t xml:space="preserve"> g</w:t>
            </w:r>
          </w:p>
        </w:tc>
        <w:tc>
          <w:tcPr>
            <w:tcW w:w="992" w:type="dxa"/>
            <w:tcBorders>
              <w:top w:val="nil"/>
              <w:left w:val="nil"/>
              <w:bottom w:val="single" w:sz="4" w:space="0" w:color="auto"/>
              <w:right w:val="single" w:sz="4" w:space="0" w:color="auto"/>
            </w:tcBorders>
            <w:shd w:val="clear" w:color="000000" w:fill="C0C0C0"/>
            <w:noWrap/>
            <w:vAlign w:val="bottom"/>
            <w:hideMark/>
          </w:tcPr>
          <w:p w14:paraId="0E8EB234" w14:textId="7ADEC978"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17.12</w:t>
            </w:r>
            <w:r w:rsidR="00CA2660" w:rsidRPr="00DA7760">
              <w:rPr>
                <w:rFonts w:ascii="Calibri" w:eastAsia="Times New Roman" w:hAnsi="Calibri" w:cs="Arial"/>
                <w:sz w:val="20"/>
                <w:szCs w:val="20"/>
                <w:lang w:val="en-GB"/>
              </w:rPr>
              <w:t xml:space="preserve"> g</w:t>
            </w:r>
          </w:p>
        </w:tc>
        <w:tc>
          <w:tcPr>
            <w:tcW w:w="993" w:type="dxa"/>
            <w:tcBorders>
              <w:top w:val="nil"/>
              <w:left w:val="nil"/>
              <w:bottom w:val="single" w:sz="4" w:space="0" w:color="auto"/>
              <w:right w:val="single" w:sz="4" w:space="0" w:color="auto"/>
            </w:tcBorders>
            <w:shd w:val="clear" w:color="000000" w:fill="C0C0C0"/>
            <w:noWrap/>
            <w:vAlign w:val="bottom"/>
            <w:hideMark/>
          </w:tcPr>
          <w:p w14:paraId="13573136" w14:textId="4FE3FBB3"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17.12</w:t>
            </w:r>
            <w:r w:rsidR="00CA2660" w:rsidRPr="00DA7760">
              <w:rPr>
                <w:rFonts w:ascii="Calibri" w:eastAsia="Times New Roman" w:hAnsi="Calibri" w:cs="Arial"/>
                <w:sz w:val="20"/>
                <w:szCs w:val="20"/>
                <w:lang w:val="en-GB"/>
              </w:rPr>
              <w:t xml:space="preserve"> g</w:t>
            </w:r>
          </w:p>
        </w:tc>
        <w:tc>
          <w:tcPr>
            <w:tcW w:w="283" w:type="dxa"/>
            <w:tcBorders>
              <w:top w:val="nil"/>
              <w:left w:val="nil"/>
              <w:bottom w:val="nil"/>
              <w:right w:val="nil"/>
            </w:tcBorders>
            <w:shd w:val="clear" w:color="auto" w:fill="auto"/>
            <w:noWrap/>
            <w:vAlign w:val="bottom"/>
            <w:hideMark/>
          </w:tcPr>
          <w:p w14:paraId="1307A090"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26A773C7"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sucrose</w:t>
            </w:r>
          </w:p>
        </w:tc>
        <w:tc>
          <w:tcPr>
            <w:tcW w:w="1559" w:type="dxa"/>
            <w:tcBorders>
              <w:top w:val="nil"/>
              <w:left w:val="nil"/>
              <w:bottom w:val="single" w:sz="4" w:space="0" w:color="auto"/>
              <w:right w:val="single" w:sz="4" w:space="0" w:color="auto"/>
            </w:tcBorders>
            <w:shd w:val="clear" w:color="000000" w:fill="C0C0C0"/>
            <w:noWrap/>
            <w:vAlign w:val="bottom"/>
            <w:hideMark/>
          </w:tcPr>
          <w:p w14:paraId="01116D5E" w14:textId="50C8F2B0"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50mM final</w:t>
            </w:r>
          </w:p>
        </w:tc>
        <w:tc>
          <w:tcPr>
            <w:tcW w:w="1276" w:type="dxa"/>
            <w:tcBorders>
              <w:top w:val="nil"/>
              <w:left w:val="nil"/>
              <w:bottom w:val="single" w:sz="4" w:space="0" w:color="auto"/>
              <w:right w:val="single" w:sz="4" w:space="0" w:color="auto"/>
            </w:tcBorders>
            <w:shd w:val="clear" w:color="000000" w:fill="C0C0C0"/>
            <w:noWrap/>
            <w:vAlign w:val="bottom"/>
            <w:hideMark/>
          </w:tcPr>
          <w:p w14:paraId="149D5AFC" w14:textId="783BECA6"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17.12</w:t>
            </w:r>
            <w:r w:rsidR="00CA2660" w:rsidRPr="00DA7760">
              <w:rPr>
                <w:rFonts w:ascii="Calibri" w:eastAsia="Times New Roman" w:hAnsi="Calibri" w:cs="Arial"/>
                <w:sz w:val="22"/>
                <w:szCs w:val="22"/>
                <w:lang w:val="en-GB"/>
              </w:rPr>
              <w:t xml:space="preserve"> g</w:t>
            </w:r>
          </w:p>
        </w:tc>
        <w:tc>
          <w:tcPr>
            <w:tcW w:w="1417" w:type="dxa"/>
            <w:tcBorders>
              <w:top w:val="nil"/>
              <w:left w:val="nil"/>
              <w:bottom w:val="single" w:sz="4" w:space="0" w:color="auto"/>
              <w:right w:val="single" w:sz="4" w:space="0" w:color="auto"/>
            </w:tcBorders>
            <w:shd w:val="clear" w:color="000000" w:fill="C0C0C0"/>
            <w:noWrap/>
            <w:vAlign w:val="bottom"/>
            <w:hideMark/>
          </w:tcPr>
          <w:p w14:paraId="73B832FD" w14:textId="2DF2885A"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17.12</w:t>
            </w:r>
            <w:r w:rsidR="00CA2660" w:rsidRPr="00DA7760">
              <w:rPr>
                <w:rFonts w:ascii="Calibri" w:eastAsia="Times New Roman" w:hAnsi="Calibri" w:cs="Arial"/>
                <w:sz w:val="22"/>
                <w:szCs w:val="22"/>
                <w:lang w:val="en-GB"/>
              </w:rPr>
              <w:t xml:space="preserve"> g</w:t>
            </w:r>
          </w:p>
        </w:tc>
        <w:tc>
          <w:tcPr>
            <w:tcW w:w="1276" w:type="dxa"/>
            <w:tcBorders>
              <w:top w:val="nil"/>
              <w:left w:val="nil"/>
              <w:bottom w:val="single" w:sz="4" w:space="0" w:color="auto"/>
              <w:right w:val="single" w:sz="4" w:space="0" w:color="auto"/>
            </w:tcBorders>
            <w:shd w:val="clear" w:color="000000" w:fill="C0C0C0"/>
            <w:noWrap/>
            <w:vAlign w:val="bottom"/>
            <w:hideMark/>
          </w:tcPr>
          <w:p w14:paraId="7C88F726" w14:textId="4C65BBD6"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17.12</w:t>
            </w:r>
            <w:r w:rsidR="00CA2660" w:rsidRPr="00DA7760">
              <w:rPr>
                <w:rFonts w:ascii="Calibri" w:eastAsia="Times New Roman" w:hAnsi="Calibri" w:cs="Arial"/>
                <w:sz w:val="22"/>
                <w:szCs w:val="22"/>
                <w:lang w:val="en-GB"/>
              </w:rPr>
              <w:t xml:space="preserve"> g</w:t>
            </w:r>
          </w:p>
        </w:tc>
      </w:tr>
      <w:tr w:rsidR="00B464B9" w:rsidRPr="00DA7760" w14:paraId="125006D8"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6A731C8"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372DB081"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6ED91F73"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A986FC6"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504AF1B"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7FBE9724"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DB93557"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5402EC9"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4FA93E"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1C694A"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003DCF"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B464B9" w:rsidRPr="00DA7760" w14:paraId="305E0F74" w14:textId="77777777" w:rsidTr="008F7148">
        <w:trPr>
          <w:trHeight w:val="24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23233B60"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cholesterol</w:t>
            </w:r>
          </w:p>
        </w:tc>
        <w:tc>
          <w:tcPr>
            <w:tcW w:w="1695" w:type="dxa"/>
            <w:tcBorders>
              <w:top w:val="nil"/>
              <w:left w:val="nil"/>
              <w:bottom w:val="single" w:sz="4" w:space="0" w:color="auto"/>
              <w:right w:val="single" w:sz="4" w:space="0" w:color="auto"/>
            </w:tcBorders>
            <w:shd w:val="clear" w:color="000000" w:fill="C0C0C0"/>
            <w:noWrap/>
            <w:vAlign w:val="bottom"/>
            <w:hideMark/>
          </w:tcPr>
          <w:p w14:paraId="19A9A07A" w14:textId="5D07B390"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20mg/ml in EtOH</w:t>
            </w:r>
          </w:p>
        </w:tc>
        <w:tc>
          <w:tcPr>
            <w:tcW w:w="992" w:type="dxa"/>
            <w:tcBorders>
              <w:top w:val="nil"/>
              <w:left w:val="nil"/>
              <w:bottom w:val="single" w:sz="4" w:space="0" w:color="auto"/>
              <w:right w:val="single" w:sz="4" w:space="0" w:color="auto"/>
            </w:tcBorders>
            <w:shd w:val="clear" w:color="000000" w:fill="C0C0C0"/>
            <w:noWrap/>
            <w:vAlign w:val="bottom"/>
            <w:hideMark/>
          </w:tcPr>
          <w:p w14:paraId="1B7E308E" w14:textId="75E3E418"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53196EF5" w14:textId="42B26760"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11C28FC3" w14:textId="5134B50D"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7011EEC0"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7B011D74"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cholesterol</w:t>
            </w:r>
          </w:p>
        </w:tc>
        <w:tc>
          <w:tcPr>
            <w:tcW w:w="1559" w:type="dxa"/>
            <w:tcBorders>
              <w:top w:val="nil"/>
              <w:left w:val="nil"/>
              <w:bottom w:val="single" w:sz="4" w:space="0" w:color="auto"/>
              <w:right w:val="single" w:sz="4" w:space="0" w:color="auto"/>
            </w:tcBorders>
            <w:shd w:val="clear" w:color="000000" w:fill="C0C0C0"/>
            <w:noWrap/>
            <w:vAlign w:val="bottom"/>
            <w:hideMark/>
          </w:tcPr>
          <w:p w14:paraId="74D3E5F2" w14:textId="6DEA8400"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20mg/ml in EtOH</w:t>
            </w:r>
          </w:p>
        </w:tc>
        <w:tc>
          <w:tcPr>
            <w:tcW w:w="1276" w:type="dxa"/>
            <w:tcBorders>
              <w:top w:val="nil"/>
              <w:left w:val="nil"/>
              <w:bottom w:val="single" w:sz="4" w:space="0" w:color="auto"/>
              <w:right w:val="single" w:sz="4" w:space="0" w:color="auto"/>
            </w:tcBorders>
            <w:shd w:val="clear" w:color="000000" w:fill="C0C0C0"/>
            <w:noWrap/>
            <w:vAlign w:val="bottom"/>
            <w:hideMark/>
          </w:tcPr>
          <w:p w14:paraId="00296A08" w14:textId="32047BA7"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 ml</w:t>
            </w:r>
          </w:p>
        </w:tc>
        <w:tc>
          <w:tcPr>
            <w:tcW w:w="1417" w:type="dxa"/>
            <w:tcBorders>
              <w:top w:val="nil"/>
              <w:left w:val="nil"/>
              <w:bottom w:val="single" w:sz="4" w:space="0" w:color="auto"/>
              <w:right w:val="single" w:sz="4" w:space="0" w:color="auto"/>
            </w:tcBorders>
            <w:shd w:val="clear" w:color="000000" w:fill="C0C0C0"/>
            <w:noWrap/>
            <w:vAlign w:val="bottom"/>
            <w:hideMark/>
          </w:tcPr>
          <w:p w14:paraId="4FD564C9" w14:textId="700904CF"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 ml</w:t>
            </w:r>
          </w:p>
        </w:tc>
        <w:tc>
          <w:tcPr>
            <w:tcW w:w="1276" w:type="dxa"/>
            <w:tcBorders>
              <w:top w:val="nil"/>
              <w:left w:val="nil"/>
              <w:bottom w:val="single" w:sz="4" w:space="0" w:color="auto"/>
              <w:right w:val="single" w:sz="4" w:space="0" w:color="auto"/>
            </w:tcBorders>
            <w:shd w:val="clear" w:color="000000" w:fill="C0C0C0"/>
            <w:noWrap/>
            <w:vAlign w:val="bottom"/>
            <w:hideMark/>
          </w:tcPr>
          <w:p w14:paraId="48884F7B" w14:textId="1E47B183"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 ml</w:t>
            </w:r>
          </w:p>
        </w:tc>
      </w:tr>
      <w:tr w:rsidR="00B464B9" w:rsidRPr="00DA7760" w14:paraId="12F52472"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2383B2F4"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0E74FE01"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9412B27"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4215941"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E69BD2C"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198B216B"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98DD6F2"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217BC9EC"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FE2B91"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5DA226E"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C67BE1C"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B464B9" w:rsidRPr="00DA7760" w14:paraId="6FDCB3C0"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4223389F"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CaCl2</w:t>
            </w:r>
          </w:p>
        </w:tc>
        <w:tc>
          <w:tcPr>
            <w:tcW w:w="1695" w:type="dxa"/>
            <w:tcBorders>
              <w:top w:val="nil"/>
              <w:left w:val="nil"/>
              <w:bottom w:val="single" w:sz="4" w:space="0" w:color="auto"/>
              <w:right w:val="single" w:sz="4" w:space="0" w:color="auto"/>
            </w:tcBorders>
            <w:shd w:val="clear" w:color="000000" w:fill="C0C0C0"/>
            <w:noWrap/>
            <w:vAlign w:val="bottom"/>
            <w:hideMark/>
          </w:tcPr>
          <w:p w14:paraId="5C400CB8"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2034CA55" w14:textId="7BB32E60" w:rsidR="00CA2660" w:rsidRPr="00DA7760" w:rsidRDefault="00CA2660" w:rsidP="00CA2660">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2442F067" w14:textId="60355E75"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370D6ADF" w14:textId="0AE53F2B"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18C9C37B"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0F5D10B1"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CaCl2</w:t>
            </w:r>
          </w:p>
        </w:tc>
        <w:tc>
          <w:tcPr>
            <w:tcW w:w="1559" w:type="dxa"/>
            <w:tcBorders>
              <w:top w:val="nil"/>
              <w:left w:val="nil"/>
              <w:bottom w:val="single" w:sz="4" w:space="0" w:color="auto"/>
              <w:right w:val="single" w:sz="4" w:space="0" w:color="auto"/>
            </w:tcBorders>
            <w:shd w:val="clear" w:color="000000" w:fill="C0C0C0"/>
            <w:noWrap/>
            <w:vAlign w:val="bottom"/>
            <w:hideMark/>
          </w:tcPr>
          <w:p w14:paraId="005602F6"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7EBC54BB" w14:textId="18ADE59E"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1A0B8113" w14:textId="7BC34A18"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4663706C" w14:textId="77037E60"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r>
      <w:tr w:rsidR="00B464B9" w:rsidRPr="00DA7760" w14:paraId="657D9F03"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00E8C8C3" w14:textId="48979EC8"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MgSO4</w:t>
            </w:r>
          </w:p>
        </w:tc>
        <w:tc>
          <w:tcPr>
            <w:tcW w:w="1695" w:type="dxa"/>
            <w:tcBorders>
              <w:top w:val="nil"/>
              <w:left w:val="nil"/>
              <w:bottom w:val="single" w:sz="4" w:space="0" w:color="auto"/>
              <w:right w:val="single" w:sz="4" w:space="0" w:color="auto"/>
            </w:tcBorders>
            <w:shd w:val="clear" w:color="000000" w:fill="C0C0C0"/>
            <w:noWrap/>
            <w:vAlign w:val="bottom"/>
            <w:hideMark/>
          </w:tcPr>
          <w:p w14:paraId="7D6A85A0"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7A955272" w14:textId="0A1FF11F"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4D88C671" w14:textId="59650265"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1331AD9A" w14:textId="5B8DBBD0"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73DDAA89"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19E42F73"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MgSO4</w:t>
            </w:r>
          </w:p>
        </w:tc>
        <w:tc>
          <w:tcPr>
            <w:tcW w:w="1559" w:type="dxa"/>
            <w:tcBorders>
              <w:top w:val="nil"/>
              <w:left w:val="nil"/>
              <w:bottom w:val="single" w:sz="4" w:space="0" w:color="auto"/>
              <w:right w:val="single" w:sz="4" w:space="0" w:color="auto"/>
            </w:tcBorders>
            <w:shd w:val="clear" w:color="000000" w:fill="C0C0C0"/>
            <w:noWrap/>
            <w:vAlign w:val="bottom"/>
            <w:hideMark/>
          </w:tcPr>
          <w:p w14:paraId="61FD14FC"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451AE8F4" w14:textId="0CA20B6E"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3467B793" w14:textId="0D7E1FAE"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09FA6191" w14:textId="104B0DF3"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 ml</w:t>
            </w:r>
          </w:p>
        </w:tc>
      </w:tr>
      <w:tr w:rsidR="00B464B9" w:rsidRPr="00DA7760" w14:paraId="114EB2B9"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1F4A1DCB"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CuSO4</w:t>
            </w:r>
          </w:p>
        </w:tc>
        <w:tc>
          <w:tcPr>
            <w:tcW w:w="1695" w:type="dxa"/>
            <w:tcBorders>
              <w:top w:val="nil"/>
              <w:left w:val="nil"/>
              <w:bottom w:val="single" w:sz="4" w:space="0" w:color="auto"/>
              <w:right w:val="single" w:sz="4" w:space="0" w:color="auto"/>
            </w:tcBorders>
            <w:shd w:val="clear" w:color="000000" w:fill="C0C0C0"/>
            <w:noWrap/>
            <w:vAlign w:val="bottom"/>
            <w:hideMark/>
          </w:tcPr>
          <w:p w14:paraId="7965B734"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4E324A83" w14:textId="2BA1E9A0"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7A6170E8" w14:textId="0E0FAFAD"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07357503" w14:textId="66056A8F"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28D6A9F7"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4E433335"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CuSO4</w:t>
            </w:r>
          </w:p>
        </w:tc>
        <w:tc>
          <w:tcPr>
            <w:tcW w:w="1559" w:type="dxa"/>
            <w:tcBorders>
              <w:top w:val="nil"/>
              <w:left w:val="nil"/>
              <w:bottom w:val="single" w:sz="4" w:space="0" w:color="auto"/>
              <w:right w:val="single" w:sz="4" w:space="0" w:color="auto"/>
            </w:tcBorders>
            <w:shd w:val="clear" w:color="000000" w:fill="C0C0C0"/>
            <w:noWrap/>
            <w:vAlign w:val="bottom"/>
            <w:hideMark/>
          </w:tcPr>
          <w:p w14:paraId="0310673A"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2754CFEC" w14:textId="419063AB"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7BB95EE2" w14:textId="1F7C54B2"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117A0641" w14:textId="0186B0A1"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r>
      <w:tr w:rsidR="00B464B9" w:rsidRPr="00DA7760" w14:paraId="796B8178"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132B2526"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FeSO4</w:t>
            </w:r>
          </w:p>
        </w:tc>
        <w:tc>
          <w:tcPr>
            <w:tcW w:w="1695" w:type="dxa"/>
            <w:tcBorders>
              <w:top w:val="nil"/>
              <w:left w:val="nil"/>
              <w:bottom w:val="single" w:sz="4" w:space="0" w:color="auto"/>
              <w:right w:val="single" w:sz="4" w:space="0" w:color="auto"/>
            </w:tcBorders>
            <w:shd w:val="clear" w:color="000000" w:fill="C0C0C0"/>
            <w:noWrap/>
            <w:vAlign w:val="bottom"/>
            <w:hideMark/>
          </w:tcPr>
          <w:p w14:paraId="793CD048"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2D0F642D" w14:textId="633E1943"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4282DC4D" w14:textId="45B0A19F"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314A5A87" w14:textId="24AABEE6"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0C7FBDBF"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1B9EED8E"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FeSO4</w:t>
            </w:r>
          </w:p>
        </w:tc>
        <w:tc>
          <w:tcPr>
            <w:tcW w:w="1559" w:type="dxa"/>
            <w:tcBorders>
              <w:top w:val="nil"/>
              <w:left w:val="nil"/>
              <w:bottom w:val="single" w:sz="4" w:space="0" w:color="auto"/>
              <w:right w:val="single" w:sz="4" w:space="0" w:color="auto"/>
            </w:tcBorders>
            <w:shd w:val="clear" w:color="000000" w:fill="C0C0C0"/>
            <w:noWrap/>
            <w:vAlign w:val="bottom"/>
            <w:hideMark/>
          </w:tcPr>
          <w:p w14:paraId="3B0C17A9"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59F47547" w14:textId="17C4FC1D"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1243F831" w14:textId="14A2726B"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549529A5" w14:textId="6A725B9E"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r>
      <w:tr w:rsidR="00B464B9" w:rsidRPr="00DA7760" w14:paraId="1F281FD7"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2C52D354"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MnCl2</w:t>
            </w:r>
          </w:p>
        </w:tc>
        <w:tc>
          <w:tcPr>
            <w:tcW w:w="1695" w:type="dxa"/>
            <w:tcBorders>
              <w:top w:val="nil"/>
              <w:left w:val="nil"/>
              <w:bottom w:val="single" w:sz="4" w:space="0" w:color="auto"/>
              <w:right w:val="single" w:sz="4" w:space="0" w:color="auto"/>
            </w:tcBorders>
            <w:shd w:val="clear" w:color="000000" w:fill="C0C0C0"/>
            <w:noWrap/>
            <w:vAlign w:val="bottom"/>
            <w:hideMark/>
          </w:tcPr>
          <w:p w14:paraId="00820560"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1714EEC5" w14:textId="4F8A6CB4"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1918CC91" w14:textId="1AC02251"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676CA337" w14:textId="5BC29605"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4DBE5094"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19262CF6"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MnCl2</w:t>
            </w:r>
          </w:p>
        </w:tc>
        <w:tc>
          <w:tcPr>
            <w:tcW w:w="1559" w:type="dxa"/>
            <w:tcBorders>
              <w:top w:val="nil"/>
              <w:left w:val="nil"/>
              <w:bottom w:val="single" w:sz="4" w:space="0" w:color="auto"/>
              <w:right w:val="single" w:sz="4" w:space="0" w:color="auto"/>
            </w:tcBorders>
            <w:shd w:val="clear" w:color="000000" w:fill="C0C0C0"/>
            <w:noWrap/>
            <w:vAlign w:val="bottom"/>
            <w:hideMark/>
          </w:tcPr>
          <w:p w14:paraId="6897A21F"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1C33676A" w14:textId="128BD71F"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7B13136A" w14:textId="392135F0"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25DCB568" w14:textId="23D875AB"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r>
      <w:tr w:rsidR="00B464B9" w:rsidRPr="00DA7760" w14:paraId="2CDCEDFE"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615A3267"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ZnSO4</w:t>
            </w:r>
          </w:p>
        </w:tc>
        <w:tc>
          <w:tcPr>
            <w:tcW w:w="1695" w:type="dxa"/>
            <w:tcBorders>
              <w:top w:val="nil"/>
              <w:left w:val="nil"/>
              <w:bottom w:val="single" w:sz="4" w:space="0" w:color="auto"/>
              <w:right w:val="single" w:sz="4" w:space="0" w:color="auto"/>
            </w:tcBorders>
            <w:shd w:val="clear" w:color="000000" w:fill="C0C0C0"/>
            <w:noWrap/>
            <w:vAlign w:val="bottom"/>
            <w:hideMark/>
          </w:tcPr>
          <w:p w14:paraId="5C4C7534"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992" w:type="dxa"/>
            <w:tcBorders>
              <w:top w:val="nil"/>
              <w:left w:val="nil"/>
              <w:bottom w:val="single" w:sz="4" w:space="0" w:color="auto"/>
              <w:right w:val="single" w:sz="4" w:space="0" w:color="auto"/>
            </w:tcBorders>
            <w:shd w:val="clear" w:color="000000" w:fill="C0C0C0"/>
            <w:noWrap/>
            <w:vAlign w:val="bottom"/>
            <w:hideMark/>
          </w:tcPr>
          <w:p w14:paraId="7C393948" w14:textId="67A278A6"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2" w:type="dxa"/>
            <w:tcBorders>
              <w:top w:val="nil"/>
              <w:left w:val="nil"/>
              <w:bottom w:val="single" w:sz="4" w:space="0" w:color="auto"/>
              <w:right w:val="single" w:sz="4" w:space="0" w:color="auto"/>
            </w:tcBorders>
            <w:shd w:val="clear" w:color="000000" w:fill="C0C0C0"/>
            <w:noWrap/>
            <w:vAlign w:val="bottom"/>
            <w:hideMark/>
          </w:tcPr>
          <w:p w14:paraId="3A5786DA" w14:textId="6B939B37"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993" w:type="dxa"/>
            <w:tcBorders>
              <w:top w:val="nil"/>
              <w:left w:val="nil"/>
              <w:bottom w:val="single" w:sz="4" w:space="0" w:color="auto"/>
              <w:right w:val="single" w:sz="4" w:space="0" w:color="auto"/>
            </w:tcBorders>
            <w:shd w:val="clear" w:color="000000" w:fill="C0C0C0"/>
            <w:noWrap/>
            <w:vAlign w:val="bottom"/>
            <w:hideMark/>
          </w:tcPr>
          <w:p w14:paraId="4ADD313C" w14:textId="292E910E" w:rsidR="00B464B9" w:rsidRPr="00DA7760" w:rsidRDefault="00CA2660"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 ml</w:t>
            </w:r>
          </w:p>
        </w:tc>
        <w:tc>
          <w:tcPr>
            <w:tcW w:w="283" w:type="dxa"/>
            <w:tcBorders>
              <w:top w:val="nil"/>
              <w:left w:val="nil"/>
              <w:bottom w:val="nil"/>
              <w:right w:val="nil"/>
            </w:tcBorders>
            <w:shd w:val="clear" w:color="auto" w:fill="auto"/>
            <w:noWrap/>
            <w:vAlign w:val="bottom"/>
            <w:hideMark/>
          </w:tcPr>
          <w:p w14:paraId="22B6B50C"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564C5690"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ZnSO4</w:t>
            </w:r>
          </w:p>
        </w:tc>
        <w:tc>
          <w:tcPr>
            <w:tcW w:w="1559" w:type="dxa"/>
            <w:tcBorders>
              <w:top w:val="nil"/>
              <w:left w:val="nil"/>
              <w:bottom w:val="single" w:sz="4" w:space="0" w:color="auto"/>
              <w:right w:val="single" w:sz="4" w:space="0" w:color="auto"/>
            </w:tcBorders>
            <w:shd w:val="clear" w:color="000000" w:fill="C0C0C0"/>
            <w:noWrap/>
            <w:vAlign w:val="bottom"/>
            <w:hideMark/>
          </w:tcPr>
          <w:p w14:paraId="49A1BDE9"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w:t>
            </w:r>
          </w:p>
        </w:tc>
        <w:tc>
          <w:tcPr>
            <w:tcW w:w="1276" w:type="dxa"/>
            <w:tcBorders>
              <w:top w:val="nil"/>
              <w:left w:val="nil"/>
              <w:bottom w:val="single" w:sz="4" w:space="0" w:color="auto"/>
              <w:right w:val="single" w:sz="4" w:space="0" w:color="auto"/>
            </w:tcBorders>
            <w:shd w:val="clear" w:color="000000" w:fill="C0C0C0"/>
            <w:noWrap/>
            <w:vAlign w:val="bottom"/>
            <w:hideMark/>
          </w:tcPr>
          <w:p w14:paraId="5CFF6730" w14:textId="0986A28C"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417" w:type="dxa"/>
            <w:tcBorders>
              <w:top w:val="nil"/>
              <w:left w:val="nil"/>
              <w:bottom w:val="single" w:sz="4" w:space="0" w:color="auto"/>
              <w:right w:val="single" w:sz="4" w:space="0" w:color="auto"/>
            </w:tcBorders>
            <w:shd w:val="clear" w:color="000000" w:fill="C0C0C0"/>
            <w:noWrap/>
            <w:vAlign w:val="bottom"/>
            <w:hideMark/>
          </w:tcPr>
          <w:p w14:paraId="4D268A95" w14:textId="32AD319B"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c>
          <w:tcPr>
            <w:tcW w:w="1276" w:type="dxa"/>
            <w:tcBorders>
              <w:top w:val="nil"/>
              <w:left w:val="nil"/>
              <w:bottom w:val="single" w:sz="4" w:space="0" w:color="auto"/>
              <w:right w:val="single" w:sz="4" w:space="0" w:color="auto"/>
            </w:tcBorders>
            <w:shd w:val="clear" w:color="000000" w:fill="C0C0C0"/>
            <w:noWrap/>
            <w:vAlign w:val="bottom"/>
            <w:hideMark/>
          </w:tcPr>
          <w:p w14:paraId="5A9F506B" w14:textId="0950F4D7" w:rsidR="00B464B9" w:rsidRPr="00DA7760" w:rsidRDefault="00CA2660"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 ml</w:t>
            </w:r>
          </w:p>
        </w:tc>
      </w:tr>
      <w:tr w:rsidR="00B464B9" w:rsidRPr="00DA7760" w14:paraId="7DB82CB3"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32A2E9F0"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2EF56CA9"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18566C62"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688AF09"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04AFD865"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690D5249"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F1AB22E"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326B9E"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579597"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E12B22D"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4A269C"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B464B9" w:rsidRPr="00DA7760" w14:paraId="4AE44F78" w14:textId="77777777" w:rsidTr="008F7148">
        <w:trPr>
          <w:trHeight w:val="240"/>
        </w:trPr>
        <w:tc>
          <w:tcPr>
            <w:tcW w:w="1424" w:type="dxa"/>
            <w:tcBorders>
              <w:top w:val="nil"/>
              <w:left w:val="single" w:sz="4" w:space="0" w:color="auto"/>
              <w:bottom w:val="single" w:sz="4" w:space="0" w:color="auto"/>
              <w:right w:val="single" w:sz="4" w:space="0" w:color="auto"/>
            </w:tcBorders>
            <w:shd w:val="clear" w:color="000000" w:fill="000000"/>
            <w:noWrap/>
            <w:vAlign w:val="bottom"/>
            <w:hideMark/>
          </w:tcPr>
          <w:p w14:paraId="1D97BCF3" w14:textId="33B0ED3A" w:rsidR="00B464B9" w:rsidRPr="00DA7760" w:rsidRDefault="008F7148" w:rsidP="00B464B9">
            <w:pPr>
              <w:jc w:val="right"/>
              <w:rPr>
                <w:rFonts w:ascii="Calibri" w:eastAsia="Times New Roman" w:hAnsi="Calibri" w:cs="Arial"/>
                <w:color w:val="FFFFFF"/>
                <w:sz w:val="20"/>
                <w:szCs w:val="20"/>
                <w:lang w:val="en-GB"/>
              </w:rPr>
            </w:pPr>
            <w:r w:rsidRPr="00DA7760">
              <w:rPr>
                <w:rFonts w:ascii="Calibri" w:eastAsia="Times New Roman" w:hAnsi="Calibri" w:cs="Arial"/>
                <w:color w:val="FFFFFF"/>
                <w:sz w:val="20"/>
                <w:szCs w:val="20"/>
                <w:lang w:val="en-GB"/>
              </w:rPr>
              <w:t>T</w:t>
            </w:r>
            <w:r w:rsidR="00B464B9" w:rsidRPr="00DA7760">
              <w:rPr>
                <w:rFonts w:ascii="Calibri" w:eastAsia="Times New Roman" w:hAnsi="Calibri" w:cs="Arial"/>
                <w:color w:val="FFFFFF"/>
                <w:sz w:val="20"/>
                <w:szCs w:val="20"/>
                <w:lang w:val="en-GB"/>
              </w:rPr>
              <w:t>otal</w:t>
            </w:r>
            <w:r w:rsidRPr="00DA7760">
              <w:rPr>
                <w:rFonts w:ascii="Calibri" w:eastAsia="Times New Roman" w:hAnsi="Calibri" w:cs="Arial"/>
                <w:color w:val="FFFFFF"/>
                <w:sz w:val="20"/>
                <w:szCs w:val="20"/>
                <w:lang w:val="en-GB"/>
              </w:rPr>
              <w:t xml:space="preserve"> vol before autoclaving</w:t>
            </w:r>
          </w:p>
        </w:tc>
        <w:tc>
          <w:tcPr>
            <w:tcW w:w="1695" w:type="dxa"/>
            <w:tcBorders>
              <w:top w:val="nil"/>
              <w:left w:val="nil"/>
              <w:bottom w:val="single" w:sz="4" w:space="0" w:color="auto"/>
              <w:right w:val="single" w:sz="4" w:space="0" w:color="auto"/>
            </w:tcBorders>
            <w:shd w:val="clear" w:color="000000" w:fill="000000"/>
            <w:noWrap/>
            <w:vAlign w:val="bottom"/>
            <w:hideMark/>
          </w:tcPr>
          <w:p w14:paraId="61387BBC" w14:textId="77777777" w:rsidR="00B464B9" w:rsidRPr="00DA7760" w:rsidRDefault="00B464B9" w:rsidP="00B464B9">
            <w:pPr>
              <w:rPr>
                <w:rFonts w:ascii="Calibri" w:eastAsia="Times New Roman" w:hAnsi="Calibri" w:cs="Arial"/>
                <w:color w:val="FFFFFF"/>
                <w:sz w:val="20"/>
                <w:szCs w:val="20"/>
                <w:lang w:val="en-GB"/>
              </w:rPr>
            </w:pPr>
            <w:r w:rsidRPr="00DA7760">
              <w:rPr>
                <w:rFonts w:ascii="Calibri" w:eastAsia="Times New Roman" w:hAnsi="Calibri" w:cs="Arial"/>
                <w:color w:val="FFFFFF"/>
                <w:sz w:val="20"/>
                <w:szCs w:val="20"/>
                <w:lang w:val="en-GB"/>
              </w:rPr>
              <w:t> </w:t>
            </w:r>
          </w:p>
        </w:tc>
        <w:tc>
          <w:tcPr>
            <w:tcW w:w="992" w:type="dxa"/>
            <w:tcBorders>
              <w:top w:val="nil"/>
              <w:left w:val="nil"/>
              <w:bottom w:val="single" w:sz="4" w:space="0" w:color="auto"/>
              <w:right w:val="single" w:sz="4" w:space="0" w:color="auto"/>
            </w:tcBorders>
            <w:shd w:val="clear" w:color="000000" w:fill="000000"/>
            <w:noWrap/>
            <w:vAlign w:val="bottom"/>
            <w:hideMark/>
          </w:tcPr>
          <w:p w14:paraId="4EEFC3BF" w14:textId="5B809EDD"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7</w:t>
            </w:r>
            <w:r w:rsidR="00CA2660" w:rsidRPr="00DA7760">
              <w:rPr>
                <w:rFonts w:ascii="Calibri" w:eastAsia="Times New Roman" w:hAnsi="Calibri" w:cs="Arial"/>
                <w:color w:val="FFFFFF"/>
                <w:sz w:val="20"/>
                <w:szCs w:val="20"/>
                <w:lang w:val="en-GB"/>
              </w:rPr>
              <w:t>80.9 ml</w:t>
            </w:r>
          </w:p>
        </w:tc>
        <w:tc>
          <w:tcPr>
            <w:tcW w:w="992" w:type="dxa"/>
            <w:tcBorders>
              <w:top w:val="nil"/>
              <w:left w:val="nil"/>
              <w:bottom w:val="single" w:sz="4" w:space="0" w:color="auto"/>
              <w:right w:val="single" w:sz="4" w:space="0" w:color="auto"/>
            </w:tcBorders>
            <w:shd w:val="clear" w:color="000000" w:fill="000000"/>
            <w:noWrap/>
            <w:vAlign w:val="bottom"/>
            <w:hideMark/>
          </w:tcPr>
          <w:p w14:paraId="5F35582B" w14:textId="7FE2B901"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7</w:t>
            </w:r>
            <w:r w:rsidR="00CA2660" w:rsidRPr="00DA7760">
              <w:rPr>
                <w:rFonts w:ascii="Calibri" w:eastAsia="Times New Roman" w:hAnsi="Calibri" w:cs="Arial"/>
                <w:color w:val="FFFFFF"/>
                <w:sz w:val="20"/>
                <w:szCs w:val="20"/>
                <w:lang w:val="en-GB"/>
              </w:rPr>
              <w:t>12.9 ml</w:t>
            </w:r>
          </w:p>
        </w:tc>
        <w:tc>
          <w:tcPr>
            <w:tcW w:w="993" w:type="dxa"/>
            <w:tcBorders>
              <w:top w:val="nil"/>
              <w:left w:val="nil"/>
              <w:bottom w:val="single" w:sz="4" w:space="0" w:color="auto"/>
              <w:right w:val="single" w:sz="4" w:space="0" w:color="auto"/>
            </w:tcBorders>
            <w:shd w:val="clear" w:color="000000" w:fill="000000"/>
            <w:noWrap/>
            <w:vAlign w:val="bottom"/>
            <w:hideMark/>
          </w:tcPr>
          <w:p w14:paraId="1C844509" w14:textId="345C647A"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6</w:t>
            </w:r>
            <w:r w:rsidR="00CA2660" w:rsidRPr="00DA7760">
              <w:rPr>
                <w:rFonts w:ascii="Calibri" w:eastAsia="Times New Roman" w:hAnsi="Calibri" w:cs="Arial"/>
                <w:color w:val="FFFFFF"/>
                <w:sz w:val="20"/>
                <w:szCs w:val="20"/>
                <w:lang w:val="en-GB"/>
              </w:rPr>
              <w:t>44.8 ml</w:t>
            </w:r>
          </w:p>
        </w:tc>
        <w:tc>
          <w:tcPr>
            <w:tcW w:w="283" w:type="dxa"/>
            <w:tcBorders>
              <w:top w:val="nil"/>
              <w:left w:val="nil"/>
              <w:bottom w:val="nil"/>
              <w:right w:val="nil"/>
            </w:tcBorders>
            <w:shd w:val="clear" w:color="auto" w:fill="auto"/>
            <w:noWrap/>
            <w:vAlign w:val="bottom"/>
            <w:hideMark/>
          </w:tcPr>
          <w:p w14:paraId="195934D3"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000000"/>
            <w:noWrap/>
            <w:vAlign w:val="bottom"/>
            <w:hideMark/>
          </w:tcPr>
          <w:p w14:paraId="0E4C523B" w14:textId="0A1D0F83" w:rsidR="00B464B9" w:rsidRPr="00DA7760" w:rsidRDefault="008F7148" w:rsidP="00B464B9">
            <w:pPr>
              <w:jc w:val="right"/>
              <w:rPr>
                <w:rFonts w:ascii="Calibri" w:eastAsia="Times New Roman" w:hAnsi="Calibri" w:cs="Arial"/>
                <w:color w:val="FFFFFF"/>
                <w:sz w:val="20"/>
                <w:szCs w:val="20"/>
                <w:lang w:val="en-GB"/>
              </w:rPr>
            </w:pPr>
            <w:r w:rsidRPr="00DA7760">
              <w:rPr>
                <w:rFonts w:ascii="Calibri" w:eastAsia="Times New Roman" w:hAnsi="Calibri" w:cs="Arial"/>
                <w:color w:val="FFFFFF"/>
                <w:sz w:val="20"/>
                <w:szCs w:val="20"/>
                <w:lang w:val="en-GB"/>
              </w:rPr>
              <w:t>Total vol before autoclaving</w:t>
            </w:r>
          </w:p>
        </w:tc>
        <w:tc>
          <w:tcPr>
            <w:tcW w:w="1559" w:type="dxa"/>
            <w:tcBorders>
              <w:top w:val="nil"/>
              <w:left w:val="nil"/>
              <w:bottom w:val="single" w:sz="4" w:space="0" w:color="auto"/>
              <w:right w:val="single" w:sz="4" w:space="0" w:color="auto"/>
            </w:tcBorders>
            <w:shd w:val="clear" w:color="000000" w:fill="000000"/>
            <w:noWrap/>
            <w:vAlign w:val="bottom"/>
            <w:hideMark/>
          </w:tcPr>
          <w:p w14:paraId="20FB512A" w14:textId="77777777" w:rsidR="00B464B9" w:rsidRPr="00DA7760" w:rsidRDefault="00B464B9" w:rsidP="00B464B9">
            <w:pPr>
              <w:rPr>
                <w:rFonts w:ascii="Calibri" w:eastAsia="Times New Roman" w:hAnsi="Calibri" w:cs="Arial"/>
                <w:color w:val="FFFFFF"/>
                <w:sz w:val="20"/>
                <w:szCs w:val="20"/>
                <w:lang w:val="en-GB"/>
              </w:rPr>
            </w:pPr>
            <w:r w:rsidRPr="00DA7760">
              <w:rPr>
                <w:rFonts w:ascii="Calibri" w:eastAsia="Times New Roman" w:hAnsi="Calibri" w:cs="Arial"/>
                <w:color w:val="FFFFFF"/>
                <w:sz w:val="20"/>
                <w:szCs w:val="20"/>
                <w:lang w:val="en-GB"/>
              </w:rPr>
              <w:t> </w:t>
            </w:r>
          </w:p>
        </w:tc>
        <w:tc>
          <w:tcPr>
            <w:tcW w:w="1276" w:type="dxa"/>
            <w:tcBorders>
              <w:top w:val="nil"/>
              <w:left w:val="nil"/>
              <w:bottom w:val="single" w:sz="4" w:space="0" w:color="auto"/>
              <w:right w:val="single" w:sz="4" w:space="0" w:color="auto"/>
            </w:tcBorders>
            <w:shd w:val="clear" w:color="000000" w:fill="000000"/>
            <w:noWrap/>
            <w:vAlign w:val="bottom"/>
            <w:hideMark/>
          </w:tcPr>
          <w:p w14:paraId="646586C8" w14:textId="0103C922"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7</w:t>
            </w:r>
            <w:r w:rsidR="00CA2660" w:rsidRPr="00DA7760">
              <w:rPr>
                <w:rFonts w:ascii="Calibri" w:eastAsia="Times New Roman" w:hAnsi="Calibri" w:cs="Arial"/>
                <w:color w:val="FFFFFF"/>
                <w:sz w:val="20"/>
                <w:szCs w:val="20"/>
                <w:lang w:val="en-GB"/>
              </w:rPr>
              <w:t>76.7 ml</w:t>
            </w:r>
          </w:p>
        </w:tc>
        <w:tc>
          <w:tcPr>
            <w:tcW w:w="1417" w:type="dxa"/>
            <w:tcBorders>
              <w:top w:val="nil"/>
              <w:left w:val="nil"/>
              <w:bottom w:val="single" w:sz="4" w:space="0" w:color="auto"/>
              <w:right w:val="single" w:sz="4" w:space="0" w:color="auto"/>
            </w:tcBorders>
            <w:shd w:val="clear" w:color="000000" w:fill="000000"/>
            <w:noWrap/>
            <w:vAlign w:val="bottom"/>
            <w:hideMark/>
          </w:tcPr>
          <w:p w14:paraId="25F08E49" w14:textId="2387C22A"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7</w:t>
            </w:r>
            <w:r w:rsidR="00CA2660" w:rsidRPr="00DA7760">
              <w:rPr>
                <w:rFonts w:ascii="Calibri" w:eastAsia="Times New Roman" w:hAnsi="Calibri" w:cs="Arial"/>
                <w:color w:val="FFFFFF"/>
                <w:sz w:val="20"/>
                <w:szCs w:val="20"/>
                <w:lang w:val="en-GB"/>
              </w:rPr>
              <w:t>04.5 ml</w:t>
            </w:r>
          </w:p>
        </w:tc>
        <w:tc>
          <w:tcPr>
            <w:tcW w:w="1276" w:type="dxa"/>
            <w:tcBorders>
              <w:top w:val="nil"/>
              <w:left w:val="nil"/>
              <w:bottom w:val="single" w:sz="4" w:space="0" w:color="auto"/>
              <w:right w:val="single" w:sz="4" w:space="0" w:color="auto"/>
            </w:tcBorders>
            <w:shd w:val="clear" w:color="000000" w:fill="000000"/>
            <w:noWrap/>
            <w:vAlign w:val="bottom"/>
            <w:hideMark/>
          </w:tcPr>
          <w:p w14:paraId="188F4204" w14:textId="239E22FD" w:rsidR="00B464B9" w:rsidRPr="00DA7760" w:rsidRDefault="000D39D4" w:rsidP="00B464B9">
            <w:pPr>
              <w:jc w:val="center"/>
              <w:rPr>
                <w:rFonts w:ascii="Calibri" w:eastAsia="Times New Roman" w:hAnsi="Calibri" w:cs="Arial"/>
                <w:color w:val="FFFFFF"/>
                <w:sz w:val="20"/>
                <w:szCs w:val="20"/>
                <w:lang w:val="en-GB"/>
              </w:rPr>
            </w:pPr>
            <w:r>
              <w:rPr>
                <w:rFonts w:ascii="Calibri" w:eastAsia="Times New Roman" w:hAnsi="Calibri" w:cs="Arial"/>
                <w:color w:val="FFFFFF"/>
                <w:sz w:val="20"/>
                <w:szCs w:val="20"/>
                <w:lang w:val="en-GB"/>
              </w:rPr>
              <w:t>6</w:t>
            </w:r>
            <w:r w:rsidR="00CA2660" w:rsidRPr="00DA7760">
              <w:rPr>
                <w:rFonts w:ascii="Calibri" w:eastAsia="Times New Roman" w:hAnsi="Calibri" w:cs="Arial"/>
                <w:color w:val="FFFFFF"/>
                <w:sz w:val="20"/>
                <w:szCs w:val="20"/>
                <w:lang w:val="en-GB"/>
              </w:rPr>
              <w:t>32.2 ml</w:t>
            </w:r>
          </w:p>
        </w:tc>
      </w:tr>
      <w:tr w:rsidR="00B464B9" w:rsidRPr="00DA7760" w14:paraId="27F10FB4"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33C99B64"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585B1B47"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A32455D"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59BE112"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81632AD"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46A2E719"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2887229"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90850E"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4D5528"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C8CF19"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BDDDC0"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2C1827" w:rsidRPr="00DA7760" w14:paraId="39D83B23" w14:textId="77777777" w:rsidTr="00C94EA7">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035C8493" w14:textId="621806CE" w:rsidR="002C1827" w:rsidRPr="00DA7760" w:rsidRDefault="002C1827" w:rsidP="00C94EA7">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buffer</w:t>
            </w:r>
            <w:r>
              <w:rPr>
                <w:rStyle w:val="FootnoteReference"/>
                <w:rFonts w:ascii="Calibri" w:eastAsia="Times New Roman" w:hAnsi="Calibri" w:cs="Arial"/>
                <w:sz w:val="20"/>
                <w:szCs w:val="20"/>
                <w:lang w:val="en-GB"/>
              </w:rPr>
              <w:footnoteReference w:id="3"/>
            </w:r>
          </w:p>
        </w:tc>
        <w:tc>
          <w:tcPr>
            <w:tcW w:w="1695" w:type="dxa"/>
            <w:tcBorders>
              <w:top w:val="nil"/>
              <w:left w:val="nil"/>
              <w:bottom w:val="single" w:sz="4" w:space="0" w:color="auto"/>
              <w:right w:val="single" w:sz="4" w:space="0" w:color="auto"/>
            </w:tcBorders>
            <w:shd w:val="clear" w:color="000000" w:fill="C0C0C0"/>
            <w:noWrap/>
            <w:vAlign w:val="bottom"/>
            <w:hideMark/>
          </w:tcPr>
          <w:p w14:paraId="0F56B2ED" w14:textId="77777777" w:rsidR="002C1827" w:rsidRPr="00DA7760" w:rsidRDefault="002C1827" w:rsidP="00C94EA7">
            <w:pPr>
              <w:rPr>
                <w:rFonts w:ascii="Calibri" w:eastAsia="Times New Roman" w:hAnsi="Calibri" w:cs="Arial"/>
                <w:sz w:val="20"/>
                <w:szCs w:val="20"/>
                <w:lang w:val="en-GB"/>
              </w:rPr>
            </w:pPr>
            <w:r w:rsidRPr="00DA7760">
              <w:rPr>
                <w:rFonts w:ascii="Calibri" w:eastAsia="Times New Roman" w:hAnsi="Calibri" w:cs="Arial"/>
                <w:sz w:val="20"/>
                <w:szCs w:val="20"/>
                <w:lang w:val="en-GB"/>
              </w:rPr>
              <w:t> 10x acetate buffer base</w:t>
            </w:r>
          </w:p>
        </w:tc>
        <w:tc>
          <w:tcPr>
            <w:tcW w:w="992" w:type="dxa"/>
            <w:tcBorders>
              <w:top w:val="nil"/>
              <w:left w:val="nil"/>
              <w:bottom w:val="single" w:sz="4" w:space="0" w:color="auto"/>
              <w:right w:val="single" w:sz="4" w:space="0" w:color="auto"/>
            </w:tcBorders>
            <w:shd w:val="clear" w:color="000000" w:fill="C0C0C0"/>
            <w:noWrap/>
            <w:vAlign w:val="bottom"/>
            <w:hideMark/>
          </w:tcPr>
          <w:p w14:paraId="0C1AF86E" w14:textId="77777777" w:rsidR="002C1827" w:rsidRPr="00DA7760" w:rsidRDefault="002C1827" w:rsidP="00C94EA7">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100 ml</w:t>
            </w:r>
          </w:p>
        </w:tc>
        <w:tc>
          <w:tcPr>
            <w:tcW w:w="992" w:type="dxa"/>
            <w:tcBorders>
              <w:top w:val="nil"/>
              <w:left w:val="nil"/>
              <w:bottom w:val="single" w:sz="4" w:space="0" w:color="auto"/>
              <w:right w:val="single" w:sz="4" w:space="0" w:color="auto"/>
            </w:tcBorders>
            <w:shd w:val="clear" w:color="000000" w:fill="C0C0C0"/>
            <w:noWrap/>
            <w:vAlign w:val="bottom"/>
            <w:hideMark/>
          </w:tcPr>
          <w:p w14:paraId="01B94EA2" w14:textId="77777777" w:rsidR="002C1827" w:rsidRPr="00DA7760" w:rsidRDefault="002C1827" w:rsidP="00C94EA7">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100 ml</w:t>
            </w:r>
          </w:p>
        </w:tc>
        <w:tc>
          <w:tcPr>
            <w:tcW w:w="993" w:type="dxa"/>
            <w:tcBorders>
              <w:top w:val="nil"/>
              <w:left w:val="nil"/>
              <w:bottom w:val="single" w:sz="4" w:space="0" w:color="auto"/>
              <w:right w:val="single" w:sz="4" w:space="0" w:color="auto"/>
            </w:tcBorders>
            <w:shd w:val="clear" w:color="000000" w:fill="C0C0C0"/>
            <w:noWrap/>
            <w:vAlign w:val="bottom"/>
            <w:hideMark/>
          </w:tcPr>
          <w:p w14:paraId="3D0A58F2" w14:textId="77777777" w:rsidR="002C1827" w:rsidRPr="00DA7760" w:rsidRDefault="002C1827" w:rsidP="00C94EA7">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100 ml</w:t>
            </w:r>
          </w:p>
        </w:tc>
        <w:tc>
          <w:tcPr>
            <w:tcW w:w="283" w:type="dxa"/>
            <w:tcBorders>
              <w:top w:val="nil"/>
              <w:left w:val="nil"/>
              <w:bottom w:val="nil"/>
              <w:right w:val="nil"/>
            </w:tcBorders>
            <w:shd w:val="clear" w:color="auto" w:fill="auto"/>
            <w:noWrap/>
            <w:vAlign w:val="bottom"/>
            <w:hideMark/>
          </w:tcPr>
          <w:p w14:paraId="51030951" w14:textId="77777777" w:rsidR="002C1827" w:rsidRPr="00DA7760" w:rsidRDefault="002C1827" w:rsidP="00C94EA7">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7C894B41" w14:textId="77777777" w:rsidR="002C1827" w:rsidRPr="00DA7760" w:rsidRDefault="002C1827" w:rsidP="00C94EA7">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buffer</w:t>
            </w:r>
          </w:p>
        </w:tc>
        <w:tc>
          <w:tcPr>
            <w:tcW w:w="1559" w:type="dxa"/>
            <w:tcBorders>
              <w:top w:val="nil"/>
              <w:left w:val="nil"/>
              <w:bottom w:val="single" w:sz="4" w:space="0" w:color="auto"/>
              <w:right w:val="single" w:sz="4" w:space="0" w:color="auto"/>
            </w:tcBorders>
            <w:shd w:val="clear" w:color="000000" w:fill="C0C0C0"/>
            <w:noWrap/>
            <w:vAlign w:val="bottom"/>
            <w:hideMark/>
          </w:tcPr>
          <w:p w14:paraId="3A18ECDB" w14:textId="77777777" w:rsidR="002C1827" w:rsidRPr="00DA7760" w:rsidRDefault="002C1827" w:rsidP="00C94EA7">
            <w:pPr>
              <w:rPr>
                <w:rFonts w:ascii="Calibri" w:eastAsia="Times New Roman" w:hAnsi="Calibri" w:cs="Arial"/>
                <w:sz w:val="20"/>
                <w:szCs w:val="20"/>
                <w:lang w:val="en-GB"/>
              </w:rPr>
            </w:pPr>
            <w:r w:rsidRPr="00DA7760">
              <w:rPr>
                <w:rFonts w:ascii="Calibri" w:eastAsia="Times New Roman" w:hAnsi="Calibri" w:cs="Arial"/>
                <w:sz w:val="20"/>
                <w:szCs w:val="20"/>
                <w:lang w:val="en-GB"/>
              </w:rPr>
              <w:t> 10x acetate buffer base</w:t>
            </w:r>
          </w:p>
        </w:tc>
        <w:tc>
          <w:tcPr>
            <w:tcW w:w="1276" w:type="dxa"/>
            <w:tcBorders>
              <w:top w:val="nil"/>
              <w:left w:val="nil"/>
              <w:bottom w:val="single" w:sz="4" w:space="0" w:color="auto"/>
              <w:right w:val="single" w:sz="4" w:space="0" w:color="auto"/>
            </w:tcBorders>
            <w:shd w:val="clear" w:color="000000" w:fill="C0C0C0"/>
            <w:noWrap/>
            <w:vAlign w:val="bottom"/>
            <w:hideMark/>
          </w:tcPr>
          <w:p w14:paraId="69436B4B" w14:textId="77777777" w:rsidR="002C1827" w:rsidRPr="00DA7760" w:rsidRDefault="002C1827" w:rsidP="00C94EA7">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100 ml</w:t>
            </w:r>
          </w:p>
        </w:tc>
        <w:tc>
          <w:tcPr>
            <w:tcW w:w="1417" w:type="dxa"/>
            <w:tcBorders>
              <w:top w:val="nil"/>
              <w:left w:val="nil"/>
              <w:bottom w:val="single" w:sz="4" w:space="0" w:color="auto"/>
              <w:right w:val="single" w:sz="4" w:space="0" w:color="auto"/>
            </w:tcBorders>
            <w:shd w:val="clear" w:color="000000" w:fill="C0C0C0"/>
            <w:noWrap/>
            <w:vAlign w:val="bottom"/>
            <w:hideMark/>
          </w:tcPr>
          <w:p w14:paraId="5A77FF00" w14:textId="77777777" w:rsidR="002C1827" w:rsidRPr="00DA7760" w:rsidRDefault="002C1827" w:rsidP="00C94EA7">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100 ml</w:t>
            </w:r>
          </w:p>
        </w:tc>
        <w:tc>
          <w:tcPr>
            <w:tcW w:w="1276" w:type="dxa"/>
            <w:tcBorders>
              <w:top w:val="nil"/>
              <w:left w:val="nil"/>
              <w:bottom w:val="single" w:sz="4" w:space="0" w:color="auto"/>
              <w:right w:val="single" w:sz="4" w:space="0" w:color="auto"/>
            </w:tcBorders>
            <w:shd w:val="clear" w:color="000000" w:fill="C0C0C0"/>
            <w:noWrap/>
            <w:vAlign w:val="bottom"/>
            <w:hideMark/>
          </w:tcPr>
          <w:p w14:paraId="487E8C46" w14:textId="77777777" w:rsidR="002C1827" w:rsidRPr="00DA7760" w:rsidRDefault="002C1827" w:rsidP="00C94EA7">
            <w:pPr>
              <w:jc w:val="center"/>
              <w:rPr>
                <w:rFonts w:ascii="Calibri" w:eastAsia="Times New Roman" w:hAnsi="Calibri" w:cs="Arial"/>
                <w:sz w:val="22"/>
                <w:szCs w:val="22"/>
                <w:lang w:val="en-GB"/>
              </w:rPr>
            </w:pPr>
            <w:r w:rsidRPr="00DA7760">
              <w:rPr>
                <w:rFonts w:ascii="Calibri" w:eastAsia="Times New Roman" w:hAnsi="Calibri" w:cs="Arial"/>
                <w:sz w:val="20"/>
                <w:szCs w:val="20"/>
                <w:lang w:val="en-GB"/>
              </w:rPr>
              <w:t>100 ml</w:t>
            </w:r>
          </w:p>
        </w:tc>
      </w:tr>
      <w:tr w:rsidR="002C1827" w:rsidRPr="00DA7760" w14:paraId="3E11C3CF" w14:textId="77777777" w:rsidTr="002C1827">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tcPr>
          <w:p w14:paraId="5B953608" w14:textId="77777777" w:rsidR="002C1827" w:rsidRPr="00DA7760" w:rsidRDefault="002C1827" w:rsidP="00B464B9">
            <w:pPr>
              <w:jc w:val="right"/>
              <w:rPr>
                <w:rFonts w:ascii="Calibri" w:eastAsia="Times New Roman" w:hAnsi="Calibri" w:cs="Arial"/>
                <w:sz w:val="20"/>
                <w:szCs w:val="20"/>
                <w:lang w:val="en-GB"/>
              </w:rPr>
            </w:pPr>
          </w:p>
        </w:tc>
        <w:tc>
          <w:tcPr>
            <w:tcW w:w="1695" w:type="dxa"/>
            <w:tcBorders>
              <w:top w:val="nil"/>
              <w:left w:val="nil"/>
              <w:bottom w:val="single" w:sz="4" w:space="0" w:color="auto"/>
              <w:right w:val="single" w:sz="4" w:space="0" w:color="auto"/>
            </w:tcBorders>
            <w:shd w:val="clear" w:color="auto" w:fill="auto"/>
            <w:noWrap/>
            <w:vAlign w:val="bottom"/>
          </w:tcPr>
          <w:p w14:paraId="0646A641" w14:textId="77777777" w:rsidR="002C1827" w:rsidRPr="00DA7760" w:rsidRDefault="002C1827" w:rsidP="00B464B9">
            <w:pPr>
              <w:rPr>
                <w:rFonts w:ascii="Calibri" w:eastAsia="Times New Roman" w:hAnsi="Calibri" w:cs="Arial"/>
                <w:sz w:val="20"/>
                <w:szCs w:val="20"/>
                <w:lang w:val="en-GB"/>
              </w:rPr>
            </w:pPr>
          </w:p>
        </w:tc>
        <w:tc>
          <w:tcPr>
            <w:tcW w:w="992" w:type="dxa"/>
            <w:tcBorders>
              <w:top w:val="nil"/>
              <w:left w:val="nil"/>
              <w:bottom w:val="single" w:sz="4" w:space="0" w:color="auto"/>
              <w:right w:val="single" w:sz="4" w:space="0" w:color="auto"/>
            </w:tcBorders>
            <w:shd w:val="clear" w:color="auto" w:fill="auto"/>
            <w:noWrap/>
            <w:vAlign w:val="bottom"/>
          </w:tcPr>
          <w:p w14:paraId="5F64BAD1" w14:textId="77777777" w:rsidR="002C1827" w:rsidRPr="00DA7760" w:rsidRDefault="002C1827" w:rsidP="00B464B9">
            <w:pPr>
              <w:jc w:val="center"/>
              <w:rPr>
                <w:rFonts w:ascii="Calibri" w:eastAsia="Times New Roman" w:hAnsi="Calibri" w:cs="Arial"/>
                <w:sz w:val="20"/>
                <w:szCs w:val="20"/>
                <w:lang w:val="en-GB"/>
              </w:rPr>
            </w:pPr>
          </w:p>
        </w:tc>
        <w:tc>
          <w:tcPr>
            <w:tcW w:w="992" w:type="dxa"/>
            <w:tcBorders>
              <w:top w:val="nil"/>
              <w:left w:val="nil"/>
              <w:bottom w:val="single" w:sz="4" w:space="0" w:color="auto"/>
              <w:right w:val="single" w:sz="4" w:space="0" w:color="auto"/>
            </w:tcBorders>
            <w:shd w:val="clear" w:color="auto" w:fill="auto"/>
            <w:noWrap/>
            <w:vAlign w:val="bottom"/>
          </w:tcPr>
          <w:p w14:paraId="365FCE66" w14:textId="77777777" w:rsidR="002C1827" w:rsidRPr="00DA7760" w:rsidRDefault="002C1827" w:rsidP="00B464B9">
            <w:pPr>
              <w:jc w:val="center"/>
              <w:rPr>
                <w:rFonts w:ascii="Calibri" w:eastAsia="Times New Roman" w:hAnsi="Calibri" w:cs="Arial"/>
                <w:sz w:val="20"/>
                <w:szCs w:val="20"/>
                <w:lang w:val="en-GB"/>
              </w:rPr>
            </w:pPr>
          </w:p>
        </w:tc>
        <w:tc>
          <w:tcPr>
            <w:tcW w:w="993" w:type="dxa"/>
            <w:tcBorders>
              <w:top w:val="nil"/>
              <w:left w:val="nil"/>
              <w:bottom w:val="single" w:sz="4" w:space="0" w:color="auto"/>
              <w:right w:val="single" w:sz="4" w:space="0" w:color="auto"/>
            </w:tcBorders>
            <w:shd w:val="clear" w:color="auto" w:fill="auto"/>
            <w:noWrap/>
            <w:vAlign w:val="bottom"/>
          </w:tcPr>
          <w:p w14:paraId="147DFD2B" w14:textId="77777777" w:rsidR="002C1827" w:rsidRPr="00DA7760" w:rsidRDefault="002C1827" w:rsidP="00B464B9">
            <w:pPr>
              <w:jc w:val="center"/>
              <w:rPr>
                <w:rFonts w:ascii="Calibri" w:eastAsia="Times New Roman" w:hAnsi="Calibri" w:cs="Arial"/>
                <w:sz w:val="20"/>
                <w:szCs w:val="20"/>
                <w:lang w:val="en-GB"/>
              </w:rPr>
            </w:pPr>
          </w:p>
        </w:tc>
        <w:tc>
          <w:tcPr>
            <w:tcW w:w="283" w:type="dxa"/>
            <w:tcBorders>
              <w:top w:val="nil"/>
              <w:left w:val="nil"/>
              <w:bottom w:val="nil"/>
              <w:right w:val="nil"/>
            </w:tcBorders>
            <w:shd w:val="clear" w:color="auto" w:fill="auto"/>
            <w:noWrap/>
            <w:vAlign w:val="bottom"/>
          </w:tcPr>
          <w:p w14:paraId="4066137E" w14:textId="77777777" w:rsidR="002C1827" w:rsidRPr="00DA7760" w:rsidRDefault="002C1827"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27069D72" w14:textId="77777777" w:rsidR="002C1827" w:rsidRPr="00DA7760" w:rsidRDefault="002C1827" w:rsidP="00B464B9">
            <w:pPr>
              <w:jc w:val="right"/>
              <w:rPr>
                <w:rFonts w:ascii="Calibri" w:eastAsia="Times New Roman" w:hAnsi="Calibri" w:cs="Arial"/>
                <w:sz w:val="20"/>
                <w:szCs w:val="20"/>
                <w:lang w:val="en-GB"/>
              </w:rPr>
            </w:pPr>
          </w:p>
        </w:tc>
        <w:tc>
          <w:tcPr>
            <w:tcW w:w="1559" w:type="dxa"/>
            <w:tcBorders>
              <w:top w:val="nil"/>
              <w:left w:val="nil"/>
              <w:bottom w:val="single" w:sz="4" w:space="0" w:color="auto"/>
              <w:right w:val="single" w:sz="4" w:space="0" w:color="auto"/>
            </w:tcBorders>
            <w:shd w:val="clear" w:color="auto" w:fill="auto"/>
            <w:noWrap/>
            <w:vAlign w:val="bottom"/>
          </w:tcPr>
          <w:p w14:paraId="43D2DBA1" w14:textId="77777777" w:rsidR="002C1827" w:rsidRPr="00DA7760" w:rsidRDefault="002C1827" w:rsidP="00B464B9">
            <w:pPr>
              <w:rPr>
                <w:rFonts w:ascii="Calibri" w:eastAsia="Times New Roman" w:hAnsi="Calibri" w:cs="Arial"/>
                <w:sz w:val="20"/>
                <w:szCs w:val="20"/>
                <w:lang w:val="en-GB"/>
              </w:rPr>
            </w:pPr>
          </w:p>
        </w:tc>
        <w:tc>
          <w:tcPr>
            <w:tcW w:w="1276" w:type="dxa"/>
            <w:tcBorders>
              <w:top w:val="nil"/>
              <w:left w:val="nil"/>
              <w:bottom w:val="single" w:sz="4" w:space="0" w:color="auto"/>
              <w:right w:val="single" w:sz="4" w:space="0" w:color="auto"/>
            </w:tcBorders>
            <w:shd w:val="clear" w:color="auto" w:fill="auto"/>
            <w:noWrap/>
            <w:vAlign w:val="bottom"/>
          </w:tcPr>
          <w:p w14:paraId="0B4098B1" w14:textId="77777777" w:rsidR="002C1827" w:rsidRPr="00DA7760" w:rsidRDefault="002C1827" w:rsidP="00B464B9">
            <w:pPr>
              <w:jc w:val="center"/>
              <w:rPr>
                <w:rFonts w:ascii="Calibri" w:eastAsia="Times New Roman" w:hAnsi="Calibri" w:cs="Arial"/>
                <w:sz w:val="22"/>
                <w:szCs w:val="22"/>
                <w:lang w:val="en-GB"/>
              </w:rPr>
            </w:pPr>
          </w:p>
        </w:tc>
        <w:tc>
          <w:tcPr>
            <w:tcW w:w="1417" w:type="dxa"/>
            <w:tcBorders>
              <w:top w:val="nil"/>
              <w:left w:val="nil"/>
              <w:bottom w:val="single" w:sz="4" w:space="0" w:color="auto"/>
              <w:right w:val="single" w:sz="4" w:space="0" w:color="auto"/>
            </w:tcBorders>
            <w:shd w:val="clear" w:color="auto" w:fill="auto"/>
            <w:noWrap/>
            <w:vAlign w:val="bottom"/>
          </w:tcPr>
          <w:p w14:paraId="482E72AD" w14:textId="77777777" w:rsidR="002C1827" w:rsidRPr="00DA7760" w:rsidRDefault="002C1827" w:rsidP="00B464B9">
            <w:pPr>
              <w:jc w:val="center"/>
              <w:rPr>
                <w:rFonts w:ascii="Calibri" w:eastAsia="Times New Roman" w:hAnsi="Calibri" w:cs="Arial"/>
                <w:sz w:val="22"/>
                <w:szCs w:val="22"/>
                <w:lang w:val="en-GB"/>
              </w:rPr>
            </w:pPr>
          </w:p>
        </w:tc>
        <w:tc>
          <w:tcPr>
            <w:tcW w:w="1276" w:type="dxa"/>
            <w:tcBorders>
              <w:top w:val="nil"/>
              <w:left w:val="nil"/>
              <w:bottom w:val="single" w:sz="4" w:space="0" w:color="auto"/>
              <w:right w:val="single" w:sz="4" w:space="0" w:color="auto"/>
            </w:tcBorders>
            <w:shd w:val="clear" w:color="auto" w:fill="auto"/>
            <w:noWrap/>
            <w:vAlign w:val="bottom"/>
          </w:tcPr>
          <w:p w14:paraId="38F22F6A" w14:textId="77777777" w:rsidR="002C1827" w:rsidRPr="00DA7760" w:rsidRDefault="002C1827" w:rsidP="00B464B9">
            <w:pPr>
              <w:jc w:val="center"/>
              <w:rPr>
                <w:rFonts w:ascii="Calibri" w:eastAsia="Times New Roman" w:hAnsi="Calibri" w:cs="Arial"/>
                <w:sz w:val="22"/>
                <w:szCs w:val="22"/>
                <w:lang w:val="en-GB"/>
              </w:rPr>
            </w:pPr>
          </w:p>
        </w:tc>
      </w:tr>
      <w:tr w:rsidR="00B464B9" w:rsidRPr="00DA7760" w14:paraId="1DAEEAF6"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65F43718"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nucl/lipid soln</w:t>
            </w:r>
          </w:p>
        </w:tc>
        <w:tc>
          <w:tcPr>
            <w:tcW w:w="1695" w:type="dxa"/>
            <w:tcBorders>
              <w:top w:val="nil"/>
              <w:left w:val="nil"/>
              <w:bottom w:val="single" w:sz="4" w:space="0" w:color="auto"/>
              <w:right w:val="single" w:sz="4" w:space="0" w:color="auto"/>
            </w:tcBorders>
            <w:shd w:val="clear" w:color="000000" w:fill="C0C0C0"/>
            <w:noWrap/>
            <w:vAlign w:val="bottom"/>
            <w:hideMark/>
          </w:tcPr>
          <w:p w14:paraId="64F2713A" w14:textId="46A30066"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8F7148" w:rsidRPr="00DA7760">
              <w:rPr>
                <w:rFonts w:ascii="Calibri" w:eastAsia="Times New Roman" w:hAnsi="Calibri" w:cs="Arial"/>
                <w:sz w:val="20"/>
                <w:szCs w:val="20"/>
                <w:lang w:val="en-GB"/>
              </w:rPr>
              <w:t>125x stock</w:t>
            </w:r>
          </w:p>
        </w:tc>
        <w:tc>
          <w:tcPr>
            <w:tcW w:w="992" w:type="dxa"/>
            <w:tcBorders>
              <w:top w:val="nil"/>
              <w:left w:val="nil"/>
              <w:bottom w:val="single" w:sz="4" w:space="0" w:color="auto"/>
              <w:right w:val="single" w:sz="4" w:space="0" w:color="auto"/>
            </w:tcBorders>
            <w:shd w:val="clear" w:color="000000" w:fill="C0C0C0"/>
            <w:noWrap/>
            <w:vAlign w:val="bottom"/>
            <w:hideMark/>
          </w:tcPr>
          <w:p w14:paraId="43EEB249" w14:textId="1EAC522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8</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373A69CB" w14:textId="53D86694"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8</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56F97154" w14:textId="2FE41AE3"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8</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3A7D8286"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7C0534CE"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nucl/lipid soln</w:t>
            </w:r>
          </w:p>
        </w:tc>
        <w:tc>
          <w:tcPr>
            <w:tcW w:w="1559" w:type="dxa"/>
            <w:tcBorders>
              <w:top w:val="nil"/>
              <w:left w:val="nil"/>
              <w:bottom w:val="single" w:sz="4" w:space="0" w:color="auto"/>
              <w:right w:val="single" w:sz="4" w:space="0" w:color="auto"/>
            </w:tcBorders>
            <w:shd w:val="clear" w:color="000000" w:fill="C0C0C0"/>
            <w:noWrap/>
            <w:vAlign w:val="bottom"/>
            <w:hideMark/>
          </w:tcPr>
          <w:p w14:paraId="6EC7B2C7" w14:textId="6C88B2B8" w:rsidR="00B464B9"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125x stock</w:t>
            </w:r>
          </w:p>
        </w:tc>
        <w:tc>
          <w:tcPr>
            <w:tcW w:w="1276" w:type="dxa"/>
            <w:tcBorders>
              <w:top w:val="nil"/>
              <w:left w:val="nil"/>
              <w:bottom w:val="single" w:sz="4" w:space="0" w:color="auto"/>
              <w:right w:val="single" w:sz="4" w:space="0" w:color="auto"/>
            </w:tcBorders>
            <w:shd w:val="clear" w:color="000000" w:fill="C0C0C0"/>
            <w:noWrap/>
            <w:vAlign w:val="bottom"/>
            <w:hideMark/>
          </w:tcPr>
          <w:p w14:paraId="7E226484" w14:textId="5CE853D3"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8</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08770F46" w14:textId="57E4ABEE"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8</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5A919285" w14:textId="7AA4A0F9"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8</w:t>
            </w:r>
            <w:r w:rsidR="00CA2660" w:rsidRPr="00DA7760">
              <w:rPr>
                <w:rFonts w:ascii="Calibri" w:eastAsia="Times New Roman" w:hAnsi="Calibri" w:cs="Arial"/>
                <w:sz w:val="22"/>
                <w:szCs w:val="22"/>
                <w:lang w:val="en-GB"/>
              </w:rPr>
              <w:t xml:space="preserve"> ml</w:t>
            </w:r>
          </w:p>
        </w:tc>
      </w:tr>
      <w:tr w:rsidR="00B464B9" w:rsidRPr="00DA7760" w14:paraId="7A72F045"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A788F65"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5E220017"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96A497F"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D92707D"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55F26611" w14:textId="77777777" w:rsidR="00B464B9" w:rsidRPr="00DA7760" w:rsidRDefault="00B464B9"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4F428147" w14:textId="77777777" w:rsidR="00B464B9" w:rsidRPr="00DA7760" w:rsidRDefault="00B464B9"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4566583C" w14:textId="77777777" w:rsidR="00B464B9" w:rsidRPr="00DA7760" w:rsidRDefault="00B464B9"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253CEAA" w14:textId="77777777" w:rsidR="00B464B9" w:rsidRPr="00DA7760" w:rsidRDefault="00B464B9"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2C1391"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9F78A48"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80A626" w14:textId="77777777" w:rsidR="00B464B9" w:rsidRPr="00DA7760" w:rsidRDefault="00B464B9"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8F7148" w:rsidRPr="00DA7760" w14:paraId="1C61A306"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FCF305"/>
            <w:noWrap/>
            <w:vAlign w:val="bottom"/>
            <w:hideMark/>
          </w:tcPr>
          <w:p w14:paraId="267879A2" w14:textId="333E2171"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HUNTaa solutions</w:t>
            </w:r>
          </w:p>
        </w:tc>
        <w:tc>
          <w:tcPr>
            <w:tcW w:w="1695" w:type="dxa"/>
            <w:tcBorders>
              <w:top w:val="nil"/>
              <w:left w:val="nil"/>
              <w:bottom w:val="single" w:sz="4" w:space="0" w:color="auto"/>
              <w:right w:val="single" w:sz="4" w:space="0" w:color="auto"/>
            </w:tcBorders>
            <w:shd w:val="clear" w:color="000000" w:fill="C0C0C0"/>
            <w:noWrap/>
            <w:vAlign w:val="bottom"/>
            <w:hideMark/>
          </w:tcPr>
          <w:p w14:paraId="76DF0B59" w14:textId="5CA4E318" w:rsidR="008F7148" w:rsidRPr="00DA7760" w:rsidRDefault="008F7148" w:rsidP="008F7148">
            <w:pPr>
              <w:rPr>
                <w:rFonts w:ascii="Calibri" w:eastAsia="Times New Roman" w:hAnsi="Calibri" w:cs="Arial"/>
                <w:sz w:val="20"/>
                <w:szCs w:val="20"/>
                <w:lang w:val="en-GB"/>
              </w:rPr>
            </w:pPr>
            <w:r w:rsidRPr="00DA7760">
              <w:rPr>
                <w:rFonts w:ascii="Calibri" w:eastAsia="Times New Roman" w:hAnsi="Calibri" w:cs="Arial"/>
                <w:sz w:val="20"/>
                <w:szCs w:val="20"/>
                <w:lang w:val="en-GB"/>
              </w:rPr>
              <w:t xml:space="preserve">essential amino acid stock solution (EAA) </w:t>
            </w:r>
          </w:p>
        </w:tc>
        <w:tc>
          <w:tcPr>
            <w:tcW w:w="992" w:type="dxa"/>
            <w:tcBorders>
              <w:top w:val="nil"/>
              <w:left w:val="nil"/>
              <w:bottom w:val="single" w:sz="4" w:space="0" w:color="auto"/>
              <w:right w:val="single" w:sz="4" w:space="0" w:color="auto"/>
            </w:tcBorders>
            <w:shd w:val="clear" w:color="000000" w:fill="C0C0C0"/>
            <w:noWrap/>
            <w:vAlign w:val="bottom"/>
            <w:hideMark/>
          </w:tcPr>
          <w:p w14:paraId="65C34AD1" w14:textId="18C076A8"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30.26</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101A2CF0" w14:textId="2A94CACC"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60.51</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573AB413" w14:textId="2934BDB1"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90.77</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021B2249"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FCF305"/>
            <w:noWrap/>
            <w:vAlign w:val="bottom"/>
            <w:hideMark/>
          </w:tcPr>
          <w:p w14:paraId="65FEF4C7" w14:textId="5987A139" w:rsidR="008F7148" w:rsidRPr="00DA7760" w:rsidRDefault="008F7148" w:rsidP="008F7148">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Yaa solutions</w:t>
            </w:r>
          </w:p>
        </w:tc>
        <w:tc>
          <w:tcPr>
            <w:tcW w:w="1559" w:type="dxa"/>
            <w:tcBorders>
              <w:top w:val="nil"/>
              <w:left w:val="nil"/>
              <w:bottom w:val="single" w:sz="4" w:space="0" w:color="auto"/>
              <w:right w:val="single" w:sz="4" w:space="0" w:color="auto"/>
            </w:tcBorders>
            <w:shd w:val="clear" w:color="000000" w:fill="C0C0C0"/>
            <w:noWrap/>
            <w:vAlign w:val="bottom"/>
            <w:hideMark/>
          </w:tcPr>
          <w:p w14:paraId="01016139" w14:textId="4E8B74F8"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xml:space="preserve">essential amino acid stock solution (EAA) </w:t>
            </w:r>
          </w:p>
        </w:tc>
        <w:tc>
          <w:tcPr>
            <w:tcW w:w="1276" w:type="dxa"/>
            <w:tcBorders>
              <w:top w:val="nil"/>
              <w:left w:val="nil"/>
              <w:bottom w:val="single" w:sz="4" w:space="0" w:color="auto"/>
              <w:right w:val="single" w:sz="4" w:space="0" w:color="auto"/>
            </w:tcBorders>
            <w:shd w:val="clear" w:color="000000" w:fill="C0C0C0"/>
            <w:noWrap/>
            <w:vAlign w:val="bottom"/>
            <w:hideMark/>
          </w:tcPr>
          <w:p w14:paraId="2CFB738B" w14:textId="675DF103"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30.26</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458C58F0" w14:textId="19F3E565"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60.51</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343CD26E" w14:textId="3CB41D59"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90.77</w:t>
            </w:r>
            <w:r w:rsidR="00CA2660" w:rsidRPr="00DA7760">
              <w:rPr>
                <w:rFonts w:ascii="Calibri" w:eastAsia="Times New Roman" w:hAnsi="Calibri" w:cs="Arial"/>
                <w:sz w:val="22"/>
                <w:szCs w:val="22"/>
                <w:lang w:val="en-GB"/>
              </w:rPr>
              <w:t xml:space="preserve"> ml</w:t>
            </w:r>
          </w:p>
        </w:tc>
      </w:tr>
      <w:tr w:rsidR="008F7148" w:rsidRPr="00DA7760" w14:paraId="67828C83"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8B7E795" w14:textId="214C0359"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000000" w:fill="BFBFBF"/>
            <w:noWrap/>
            <w:vAlign w:val="bottom"/>
            <w:hideMark/>
          </w:tcPr>
          <w:p w14:paraId="723C2720" w14:textId="4EC71BCC"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non essential amino acid stock solution (NEAA)</w:t>
            </w:r>
          </w:p>
        </w:tc>
        <w:tc>
          <w:tcPr>
            <w:tcW w:w="992" w:type="dxa"/>
            <w:tcBorders>
              <w:top w:val="nil"/>
              <w:left w:val="nil"/>
              <w:bottom w:val="single" w:sz="4" w:space="0" w:color="auto"/>
              <w:right w:val="single" w:sz="4" w:space="0" w:color="auto"/>
            </w:tcBorders>
            <w:shd w:val="clear" w:color="000000" w:fill="C0C0C0"/>
            <w:noWrap/>
            <w:vAlign w:val="bottom"/>
            <w:hideMark/>
          </w:tcPr>
          <w:p w14:paraId="08B5FB54" w14:textId="64D6A803"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30.26</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BFBFBF"/>
            <w:noWrap/>
            <w:vAlign w:val="bottom"/>
            <w:hideMark/>
          </w:tcPr>
          <w:p w14:paraId="48776D01" w14:textId="19F85C46"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60.51</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289D8EA4" w14:textId="67F8B375"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90.77</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3F75E3CC"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8B0E81F"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000000" w:fill="C0C0C0"/>
            <w:noWrap/>
            <w:vAlign w:val="bottom"/>
            <w:hideMark/>
          </w:tcPr>
          <w:p w14:paraId="25C5AD07" w14:textId="1870A526"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non essential amino acid stock solution (NEAA)</w:t>
            </w:r>
          </w:p>
        </w:tc>
        <w:tc>
          <w:tcPr>
            <w:tcW w:w="1276" w:type="dxa"/>
            <w:tcBorders>
              <w:top w:val="nil"/>
              <w:left w:val="nil"/>
              <w:bottom w:val="single" w:sz="4" w:space="0" w:color="auto"/>
              <w:right w:val="single" w:sz="4" w:space="0" w:color="auto"/>
            </w:tcBorders>
            <w:shd w:val="clear" w:color="000000" w:fill="C0C0C0"/>
            <w:noWrap/>
            <w:vAlign w:val="bottom"/>
            <w:hideMark/>
          </w:tcPr>
          <w:p w14:paraId="2B8BAF20" w14:textId="4B097B0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30.26</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28CA2057" w14:textId="45C1881F"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60.51</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6D47688B" w14:textId="2C8FD92A"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90.77</w:t>
            </w:r>
            <w:r w:rsidR="00CA2660" w:rsidRPr="00DA7760">
              <w:rPr>
                <w:rFonts w:ascii="Calibri" w:eastAsia="Times New Roman" w:hAnsi="Calibri" w:cs="Arial"/>
                <w:sz w:val="22"/>
                <w:szCs w:val="22"/>
                <w:lang w:val="en-GB"/>
              </w:rPr>
              <w:t xml:space="preserve"> ml</w:t>
            </w:r>
          </w:p>
        </w:tc>
      </w:tr>
      <w:tr w:rsidR="008F7148" w:rsidRPr="00DA7760" w14:paraId="5440ADCF"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16556CB6"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000000" w:fill="C0C0C0"/>
            <w:noWrap/>
            <w:vAlign w:val="bottom"/>
            <w:hideMark/>
          </w:tcPr>
          <w:p w14:paraId="663843E7" w14:textId="6D9D2599"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Na glutamate solution (100mg/ml)</w:t>
            </w:r>
          </w:p>
        </w:tc>
        <w:tc>
          <w:tcPr>
            <w:tcW w:w="992" w:type="dxa"/>
            <w:tcBorders>
              <w:top w:val="nil"/>
              <w:left w:val="nil"/>
              <w:bottom w:val="single" w:sz="4" w:space="0" w:color="auto"/>
              <w:right w:val="single" w:sz="4" w:space="0" w:color="auto"/>
            </w:tcBorders>
            <w:shd w:val="clear" w:color="000000" w:fill="C0C0C0"/>
            <w:noWrap/>
            <w:vAlign w:val="bottom"/>
            <w:hideMark/>
          </w:tcPr>
          <w:p w14:paraId="1791E131" w14:textId="258AFA2C"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7.57</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5278DA55" w14:textId="5FAC429F"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15.13</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015CDE4D" w14:textId="6E84C964"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22.70</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62C8E745"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05D1DDB"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000000" w:fill="C0C0C0"/>
            <w:noWrap/>
            <w:vAlign w:val="bottom"/>
            <w:hideMark/>
          </w:tcPr>
          <w:p w14:paraId="1F4F2D0F" w14:textId="23BE7A89"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Na glutamate solution (100mg/ml)</w:t>
            </w:r>
          </w:p>
        </w:tc>
        <w:tc>
          <w:tcPr>
            <w:tcW w:w="1276" w:type="dxa"/>
            <w:tcBorders>
              <w:top w:val="nil"/>
              <w:left w:val="nil"/>
              <w:bottom w:val="single" w:sz="4" w:space="0" w:color="auto"/>
              <w:right w:val="single" w:sz="4" w:space="0" w:color="auto"/>
            </w:tcBorders>
            <w:shd w:val="clear" w:color="000000" w:fill="C0C0C0"/>
            <w:noWrap/>
            <w:vAlign w:val="bottom"/>
            <w:hideMark/>
          </w:tcPr>
          <w:p w14:paraId="3B804B67" w14:textId="772EF64A"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9.11</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43D975AD" w14:textId="5FAB638D"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18.21</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08843DBA" w14:textId="4D16FD00"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27.32</w:t>
            </w:r>
            <w:r w:rsidR="00CA2660" w:rsidRPr="00DA7760">
              <w:rPr>
                <w:rFonts w:ascii="Calibri" w:eastAsia="Times New Roman" w:hAnsi="Calibri" w:cs="Arial"/>
                <w:sz w:val="22"/>
                <w:szCs w:val="22"/>
                <w:lang w:val="en-GB"/>
              </w:rPr>
              <w:t xml:space="preserve"> ml</w:t>
            </w:r>
          </w:p>
        </w:tc>
      </w:tr>
      <w:tr w:rsidR="008F7148" w:rsidRPr="00DA7760" w14:paraId="24FEAB15"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058C29A"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000000" w:fill="C0C0C0"/>
            <w:noWrap/>
            <w:vAlign w:val="bottom"/>
            <w:hideMark/>
          </w:tcPr>
          <w:p w14:paraId="782E7711"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000000" w:fill="C0C0C0"/>
            <w:noWrap/>
            <w:vAlign w:val="bottom"/>
            <w:hideMark/>
          </w:tcPr>
          <w:p w14:paraId="299AC150"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000000" w:fill="C0C0C0"/>
            <w:noWrap/>
            <w:vAlign w:val="bottom"/>
            <w:hideMark/>
          </w:tcPr>
          <w:p w14:paraId="30F6D089"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000000" w:fill="C0C0C0"/>
            <w:noWrap/>
            <w:vAlign w:val="bottom"/>
            <w:hideMark/>
          </w:tcPr>
          <w:p w14:paraId="07AAF3A3"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44515BDA"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003D9769"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000000" w:fill="C0C0C0"/>
            <w:noWrap/>
            <w:vAlign w:val="bottom"/>
            <w:hideMark/>
          </w:tcPr>
          <w:p w14:paraId="55E6491F" w14:textId="216FF506"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Cys solution (50mg/ml)</w:t>
            </w:r>
          </w:p>
        </w:tc>
        <w:tc>
          <w:tcPr>
            <w:tcW w:w="1276" w:type="dxa"/>
            <w:tcBorders>
              <w:top w:val="nil"/>
              <w:left w:val="nil"/>
              <w:bottom w:val="single" w:sz="4" w:space="0" w:color="auto"/>
              <w:right w:val="single" w:sz="4" w:space="0" w:color="auto"/>
            </w:tcBorders>
            <w:shd w:val="clear" w:color="000000" w:fill="C0C0C0"/>
            <w:noWrap/>
            <w:vAlign w:val="bottom"/>
            <w:hideMark/>
          </w:tcPr>
          <w:p w14:paraId="7E900A05" w14:textId="05F4CE9B"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2.64</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76DD4F49" w14:textId="1BA6CF7A"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5.28</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23378BE6" w14:textId="69723384"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7.92</w:t>
            </w:r>
            <w:r w:rsidR="00CA2660" w:rsidRPr="00DA7760">
              <w:rPr>
                <w:rFonts w:ascii="Calibri" w:eastAsia="Times New Roman" w:hAnsi="Calibri" w:cs="Arial"/>
                <w:sz w:val="22"/>
                <w:szCs w:val="22"/>
                <w:lang w:val="en-GB"/>
              </w:rPr>
              <w:t xml:space="preserve"> ml</w:t>
            </w:r>
          </w:p>
        </w:tc>
      </w:tr>
      <w:tr w:rsidR="008F7148" w:rsidRPr="00DA7760" w14:paraId="7950A97D"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8F604C4"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7121BF9F"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36C13099"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C721E8C"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310AA6D8"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00AF78FA"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6C0AD64"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C8B35E"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95DA84"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DECCABB"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2A1411"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8F7148" w:rsidRPr="00DA7760" w14:paraId="3FC70CB6" w14:textId="77777777" w:rsidTr="008F7148">
        <w:trPr>
          <w:trHeight w:val="24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26830E08" w14:textId="56C4BB4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Vitamin stock</w:t>
            </w:r>
          </w:p>
        </w:tc>
        <w:tc>
          <w:tcPr>
            <w:tcW w:w="1695" w:type="dxa"/>
            <w:tcBorders>
              <w:top w:val="nil"/>
              <w:left w:val="nil"/>
              <w:bottom w:val="single" w:sz="4" w:space="0" w:color="auto"/>
              <w:right w:val="single" w:sz="4" w:space="0" w:color="auto"/>
            </w:tcBorders>
            <w:shd w:val="clear" w:color="000000" w:fill="C0C0C0"/>
            <w:noWrap/>
            <w:vAlign w:val="bottom"/>
            <w:hideMark/>
          </w:tcPr>
          <w:p w14:paraId="0CBE18DC" w14:textId="533D1C3A"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47.6x stock</w:t>
            </w:r>
          </w:p>
        </w:tc>
        <w:tc>
          <w:tcPr>
            <w:tcW w:w="992" w:type="dxa"/>
            <w:tcBorders>
              <w:top w:val="nil"/>
              <w:left w:val="nil"/>
              <w:bottom w:val="single" w:sz="4" w:space="0" w:color="auto"/>
              <w:right w:val="single" w:sz="4" w:space="0" w:color="auto"/>
            </w:tcBorders>
            <w:shd w:val="clear" w:color="000000" w:fill="C0C0C0"/>
            <w:noWrap/>
            <w:vAlign w:val="bottom"/>
            <w:hideMark/>
          </w:tcPr>
          <w:p w14:paraId="73CC5C20" w14:textId="5D2F31A2"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01F73E46" w14:textId="768FF628"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051CC6A5" w14:textId="0BE3425D"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3BFD58CC"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01446511" w14:textId="58ECF3BE"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Vitamin stock</w:t>
            </w:r>
          </w:p>
        </w:tc>
        <w:tc>
          <w:tcPr>
            <w:tcW w:w="1559" w:type="dxa"/>
            <w:tcBorders>
              <w:top w:val="nil"/>
              <w:left w:val="nil"/>
              <w:bottom w:val="single" w:sz="4" w:space="0" w:color="auto"/>
              <w:right w:val="single" w:sz="4" w:space="0" w:color="auto"/>
            </w:tcBorders>
            <w:shd w:val="clear" w:color="000000" w:fill="C0C0C0"/>
            <w:noWrap/>
            <w:vAlign w:val="bottom"/>
            <w:hideMark/>
          </w:tcPr>
          <w:p w14:paraId="37E5F500" w14:textId="02790B0F"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47.6x stock</w:t>
            </w:r>
          </w:p>
        </w:tc>
        <w:tc>
          <w:tcPr>
            <w:tcW w:w="1276" w:type="dxa"/>
            <w:tcBorders>
              <w:top w:val="nil"/>
              <w:left w:val="nil"/>
              <w:bottom w:val="single" w:sz="4" w:space="0" w:color="auto"/>
              <w:right w:val="single" w:sz="4" w:space="0" w:color="auto"/>
            </w:tcBorders>
            <w:shd w:val="clear" w:color="000000" w:fill="C0C0C0"/>
            <w:noWrap/>
            <w:vAlign w:val="bottom"/>
            <w:hideMark/>
          </w:tcPr>
          <w:p w14:paraId="0BF4C0D8" w14:textId="28759791"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4796D41E" w14:textId="42446ED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00545ED7" w14:textId="565D0DCA"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21</w:t>
            </w:r>
            <w:r w:rsidR="00CA2660" w:rsidRPr="00DA7760">
              <w:rPr>
                <w:rFonts w:ascii="Calibri" w:eastAsia="Times New Roman" w:hAnsi="Calibri" w:cs="Arial"/>
                <w:sz w:val="20"/>
                <w:szCs w:val="20"/>
                <w:lang w:val="en-GB"/>
              </w:rPr>
              <w:t xml:space="preserve"> ml</w:t>
            </w:r>
          </w:p>
        </w:tc>
      </w:tr>
      <w:tr w:rsidR="008F7148" w:rsidRPr="00DA7760" w14:paraId="3550B0C5"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23F7B35"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6866875A"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0638580"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4505585D"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791BD1F5"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3B528C9B"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8E8DFA9"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48D94FEE"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DC28C3"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014AFBC"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A6928A"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8F7148" w:rsidRPr="00DA7760" w14:paraId="66C2A13E"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739A3A1F" w14:textId="154F93A5"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folic acid stock</w:t>
            </w:r>
          </w:p>
        </w:tc>
        <w:tc>
          <w:tcPr>
            <w:tcW w:w="1695" w:type="dxa"/>
            <w:tcBorders>
              <w:top w:val="nil"/>
              <w:left w:val="nil"/>
              <w:bottom w:val="single" w:sz="4" w:space="0" w:color="auto"/>
              <w:right w:val="single" w:sz="4" w:space="0" w:color="auto"/>
            </w:tcBorders>
            <w:shd w:val="clear" w:color="000000" w:fill="C0C0C0"/>
            <w:noWrap/>
            <w:vAlign w:val="bottom"/>
            <w:hideMark/>
          </w:tcPr>
          <w:p w14:paraId="7EB4BF2E" w14:textId="78A9FDE9"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1000x stock</w:t>
            </w:r>
          </w:p>
        </w:tc>
        <w:tc>
          <w:tcPr>
            <w:tcW w:w="992" w:type="dxa"/>
            <w:tcBorders>
              <w:top w:val="nil"/>
              <w:left w:val="nil"/>
              <w:bottom w:val="single" w:sz="4" w:space="0" w:color="auto"/>
              <w:right w:val="single" w:sz="4" w:space="0" w:color="auto"/>
            </w:tcBorders>
            <w:shd w:val="clear" w:color="000000" w:fill="C0C0C0"/>
            <w:noWrap/>
            <w:vAlign w:val="bottom"/>
            <w:hideMark/>
          </w:tcPr>
          <w:p w14:paraId="771734BB" w14:textId="4AE6D680"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504ECEDD" w14:textId="14BFB75B"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7A62C188" w14:textId="19E9E325"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39A78906"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6B408684" w14:textId="4933037F"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folic acid stock</w:t>
            </w:r>
          </w:p>
        </w:tc>
        <w:tc>
          <w:tcPr>
            <w:tcW w:w="1559" w:type="dxa"/>
            <w:tcBorders>
              <w:top w:val="nil"/>
              <w:left w:val="nil"/>
              <w:bottom w:val="single" w:sz="4" w:space="0" w:color="auto"/>
              <w:right w:val="single" w:sz="4" w:space="0" w:color="auto"/>
            </w:tcBorders>
            <w:shd w:val="clear" w:color="000000" w:fill="C0C0C0"/>
            <w:noWrap/>
            <w:vAlign w:val="bottom"/>
            <w:hideMark/>
          </w:tcPr>
          <w:p w14:paraId="25755FE7" w14:textId="17B4BE8B"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1000x stock</w:t>
            </w:r>
          </w:p>
        </w:tc>
        <w:tc>
          <w:tcPr>
            <w:tcW w:w="1276" w:type="dxa"/>
            <w:tcBorders>
              <w:top w:val="nil"/>
              <w:left w:val="nil"/>
              <w:bottom w:val="single" w:sz="4" w:space="0" w:color="auto"/>
              <w:right w:val="single" w:sz="4" w:space="0" w:color="auto"/>
            </w:tcBorders>
            <w:shd w:val="clear" w:color="000000" w:fill="C0C0C0"/>
            <w:noWrap/>
            <w:vAlign w:val="bottom"/>
            <w:hideMark/>
          </w:tcPr>
          <w:p w14:paraId="22ECF4C4" w14:textId="3CBBC80D"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7776C07E" w14:textId="0AF66AC0"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21C391F1" w14:textId="2A69FAED"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w:t>
            </w:r>
            <w:r w:rsidR="00CA2660" w:rsidRPr="00DA7760">
              <w:rPr>
                <w:rFonts w:ascii="Calibri" w:eastAsia="Times New Roman" w:hAnsi="Calibri" w:cs="Arial"/>
                <w:sz w:val="22"/>
                <w:szCs w:val="22"/>
                <w:lang w:val="en-GB"/>
              </w:rPr>
              <w:t xml:space="preserve"> ml</w:t>
            </w:r>
          </w:p>
        </w:tc>
      </w:tr>
      <w:tr w:rsidR="008F7148" w:rsidRPr="00DA7760" w14:paraId="4CAB37A4"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53B0A76E"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3B1413FB"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0C4F690A"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D7D6AD7"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2F789B83"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40F2CF86"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3E1026D7"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CAED3CF"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006D8A"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D770997"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B7EA7B"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8F7148" w:rsidRPr="00DA7760" w14:paraId="1B0504E9"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5F8268F1" w14:textId="70536220"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Propionic acid</w:t>
            </w:r>
          </w:p>
        </w:tc>
        <w:tc>
          <w:tcPr>
            <w:tcW w:w="1695" w:type="dxa"/>
            <w:tcBorders>
              <w:top w:val="nil"/>
              <w:left w:val="nil"/>
              <w:bottom w:val="single" w:sz="4" w:space="0" w:color="auto"/>
              <w:right w:val="single" w:sz="4" w:space="0" w:color="auto"/>
            </w:tcBorders>
            <w:shd w:val="clear" w:color="000000" w:fill="C0C0C0"/>
            <w:noWrap/>
            <w:vAlign w:val="bottom"/>
            <w:hideMark/>
          </w:tcPr>
          <w:p w14:paraId="2900C1A4"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000000" w:fill="C0C0C0"/>
            <w:noWrap/>
            <w:vAlign w:val="bottom"/>
            <w:hideMark/>
          </w:tcPr>
          <w:p w14:paraId="1D116D1F" w14:textId="3ECC3243"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6</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40940F1C" w14:textId="3AB0F7DA"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6</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0B147EA4" w14:textId="322132EC"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6</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2C4B0869"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558E6BC6" w14:textId="26A72C24"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Propionic acid</w:t>
            </w:r>
          </w:p>
        </w:tc>
        <w:tc>
          <w:tcPr>
            <w:tcW w:w="1559" w:type="dxa"/>
            <w:tcBorders>
              <w:top w:val="nil"/>
              <w:left w:val="nil"/>
              <w:bottom w:val="single" w:sz="4" w:space="0" w:color="auto"/>
              <w:right w:val="single" w:sz="4" w:space="0" w:color="auto"/>
            </w:tcBorders>
            <w:shd w:val="clear" w:color="000000" w:fill="C0C0C0"/>
            <w:noWrap/>
            <w:vAlign w:val="bottom"/>
            <w:hideMark/>
          </w:tcPr>
          <w:p w14:paraId="53C97DA5"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000000" w:fill="C0C0C0"/>
            <w:noWrap/>
            <w:vAlign w:val="bottom"/>
            <w:hideMark/>
          </w:tcPr>
          <w:p w14:paraId="73E6004D" w14:textId="3EAB6193"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6</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59A67040" w14:textId="4FCB1613"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6</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612D1ED7" w14:textId="3D1AB04B"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6</w:t>
            </w:r>
            <w:r w:rsidR="00CA2660" w:rsidRPr="00DA7760">
              <w:rPr>
                <w:rFonts w:ascii="Calibri" w:eastAsia="Times New Roman" w:hAnsi="Calibri" w:cs="Arial"/>
                <w:sz w:val="22"/>
                <w:szCs w:val="22"/>
                <w:lang w:val="en-GB"/>
              </w:rPr>
              <w:t xml:space="preserve"> ml</w:t>
            </w:r>
          </w:p>
        </w:tc>
      </w:tr>
      <w:tr w:rsidR="008F7148" w:rsidRPr="00DA7760" w14:paraId="77C045CC" w14:textId="77777777" w:rsidTr="008F7148">
        <w:trPr>
          <w:trHeight w:val="280"/>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2A9A1A37"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695" w:type="dxa"/>
            <w:tcBorders>
              <w:top w:val="nil"/>
              <w:left w:val="nil"/>
              <w:bottom w:val="single" w:sz="4" w:space="0" w:color="auto"/>
              <w:right w:val="single" w:sz="4" w:space="0" w:color="auto"/>
            </w:tcBorders>
            <w:shd w:val="clear" w:color="auto" w:fill="auto"/>
            <w:noWrap/>
            <w:vAlign w:val="bottom"/>
            <w:hideMark/>
          </w:tcPr>
          <w:p w14:paraId="74EC72F7"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2E035668"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2" w:type="dxa"/>
            <w:tcBorders>
              <w:top w:val="nil"/>
              <w:left w:val="nil"/>
              <w:bottom w:val="single" w:sz="4" w:space="0" w:color="auto"/>
              <w:right w:val="single" w:sz="4" w:space="0" w:color="auto"/>
            </w:tcBorders>
            <w:shd w:val="clear" w:color="auto" w:fill="auto"/>
            <w:noWrap/>
            <w:vAlign w:val="bottom"/>
            <w:hideMark/>
          </w:tcPr>
          <w:p w14:paraId="5116A42E"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993" w:type="dxa"/>
            <w:tcBorders>
              <w:top w:val="nil"/>
              <w:left w:val="nil"/>
              <w:bottom w:val="single" w:sz="4" w:space="0" w:color="auto"/>
              <w:right w:val="single" w:sz="4" w:space="0" w:color="auto"/>
            </w:tcBorders>
            <w:shd w:val="clear" w:color="auto" w:fill="auto"/>
            <w:noWrap/>
            <w:vAlign w:val="bottom"/>
            <w:hideMark/>
          </w:tcPr>
          <w:p w14:paraId="6CA54EBA" w14:textId="7777777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283" w:type="dxa"/>
            <w:tcBorders>
              <w:top w:val="nil"/>
              <w:left w:val="nil"/>
              <w:bottom w:val="nil"/>
              <w:right w:val="nil"/>
            </w:tcBorders>
            <w:shd w:val="clear" w:color="auto" w:fill="auto"/>
            <w:noWrap/>
            <w:vAlign w:val="bottom"/>
            <w:hideMark/>
          </w:tcPr>
          <w:p w14:paraId="1CCA237E"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1C05E3C" w14:textId="77777777"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BEBE5E3" w14:textId="77777777"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43DEF0E2"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CBE983"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CA3781" w14:textId="77777777"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 </w:t>
            </w:r>
          </w:p>
        </w:tc>
      </w:tr>
      <w:tr w:rsidR="008F7148" w:rsidRPr="00DA7760" w14:paraId="23105F2A" w14:textId="77777777" w:rsidTr="008F7148">
        <w:trPr>
          <w:trHeight w:val="280"/>
        </w:trPr>
        <w:tc>
          <w:tcPr>
            <w:tcW w:w="1424" w:type="dxa"/>
            <w:tcBorders>
              <w:top w:val="nil"/>
              <w:left w:val="single" w:sz="4" w:space="0" w:color="auto"/>
              <w:bottom w:val="single" w:sz="4" w:space="0" w:color="auto"/>
              <w:right w:val="single" w:sz="4" w:space="0" w:color="auto"/>
            </w:tcBorders>
            <w:shd w:val="clear" w:color="000000" w:fill="C0C0C0"/>
            <w:noWrap/>
            <w:vAlign w:val="bottom"/>
            <w:hideMark/>
          </w:tcPr>
          <w:p w14:paraId="26429F91" w14:textId="0093ADFE"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Nipagin</w:t>
            </w:r>
          </w:p>
        </w:tc>
        <w:tc>
          <w:tcPr>
            <w:tcW w:w="1695" w:type="dxa"/>
            <w:tcBorders>
              <w:top w:val="nil"/>
              <w:left w:val="nil"/>
              <w:bottom w:val="single" w:sz="4" w:space="0" w:color="auto"/>
              <w:right w:val="single" w:sz="4" w:space="0" w:color="auto"/>
            </w:tcBorders>
            <w:shd w:val="clear" w:color="000000" w:fill="C0C0C0"/>
            <w:noWrap/>
            <w:vAlign w:val="bottom"/>
            <w:hideMark/>
          </w:tcPr>
          <w:p w14:paraId="64F04C46" w14:textId="72290022" w:rsidR="008F7148" w:rsidRPr="00DA7760" w:rsidRDefault="008F7148"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w:t>
            </w:r>
            <w:r w:rsidR="00FE40C6" w:rsidRPr="00DA7760">
              <w:rPr>
                <w:rFonts w:ascii="Calibri" w:eastAsia="Times New Roman" w:hAnsi="Calibri" w:cs="Arial"/>
                <w:sz w:val="20"/>
                <w:szCs w:val="20"/>
                <w:lang w:val="en-GB"/>
              </w:rPr>
              <w:t>100 g/l stock in 95% EtOH</w:t>
            </w:r>
          </w:p>
        </w:tc>
        <w:tc>
          <w:tcPr>
            <w:tcW w:w="992" w:type="dxa"/>
            <w:tcBorders>
              <w:top w:val="nil"/>
              <w:left w:val="nil"/>
              <w:bottom w:val="single" w:sz="4" w:space="0" w:color="auto"/>
              <w:right w:val="single" w:sz="4" w:space="0" w:color="auto"/>
            </w:tcBorders>
            <w:shd w:val="clear" w:color="000000" w:fill="C0C0C0"/>
            <w:noWrap/>
            <w:vAlign w:val="bottom"/>
            <w:hideMark/>
          </w:tcPr>
          <w:p w14:paraId="71AB0805" w14:textId="43E9FB79"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992" w:type="dxa"/>
            <w:tcBorders>
              <w:top w:val="nil"/>
              <w:left w:val="nil"/>
              <w:bottom w:val="single" w:sz="4" w:space="0" w:color="auto"/>
              <w:right w:val="single" w:sz="4" w:space="0" w:color="auto"/>
            </w:tcBorders>
            <w:shd w:val="clear" w:color="000000" w:fill="C0C0C0"/>
            <w:noWrap/>
            <w:vAlign w:val="bottom"/>
            <w:hideMark/>
          </w:tcPr>
          <w:p w14:paraId="495FABEA" w14:textId="02611CB7"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993" w:type="dxa"/>
            <w:tcBorders>
              <w:top w:val="nil"/>
              <w:left w:val="nil"/>
              <w:bottom w:val="single" w:sz="4" w:space="0" w:color="auto"/>
              <w:right w:val="single" w:sz="4" w:space="0" w:color="auto"/>
            </w:tcBorders>
            <w:shd w:val="clear" w:color="000000" w:fill="C0C0C0"/>
            <w:noWrap/>
            <w:vAlign w:val="bottom"/>
            <w:hideMark/>
          </w:tcPr>
          <w:p w14:paraId="765312D6" w14:textId="62973E18" w:rsidR="008F7148" w:rsidRPr="00DA7760" w:rsidRDefault="008F7148" w:rsidP="00B464B9">
            <w:pPr>
              <w:jc w:val="center"/>
              <w:rPr>
                <w:rFonts w:ascii="Calibri" w:eastAsia="Times New Roman" w:hAnsi="Calibri" w:cs="Arial"/>
                <w:sz w:val="20"/>
                <w:szCs w:val="20"/>
                <w:lang w:val="en-GB"/>
              </w:rPr>
            </w:pPr>
            <w:r w:rsidRPr="00DA7760">
              <w:rPr>
                <w:rFonts w:ascii="Calibri" w:eastAsia="Times New Roman" w:hAnsi="Calibri" w:cs="Arial"/>
                <w:sz w:val="20"/>
                <w:szCs w:val="20"/>
                <w:lang w:val="en-GB"/>
              </w:rPr>
              <w:t>15</w:t>
            </w:r>
            <w:r w:rsidR="00CA2660" w:rsidRPr="00DA7760">
              <w:rPr>
                <w:rFonts w:ascii="Calibri" w:eastAsia="Times New Roman" w:hAnsi="Calibri" w:cs="Arial"/>
                <w:sz w:val="20"/>
                <w:szCs w:val="20"/>
                <w:lang w:val="en-GB"/>
              </w:rPr>
              <w:t xml:space="preserve"> ml</w:t>
            </w:r>
          </w:p>
        </w:tc>
        <w:tc>
          <w:tcPr>
            <w:tcW w:w="283" w:type="dxa"/>
            <w:tcBorders>
              <w:top w:val="nil"/>
              <w:left w:val="nil"/>
              <w:bottom w:val="nil"/>
              <w:right w:val="nil"/>
            </w:tcBorders>
            <w:shd w:val="clear" w:color="auto" w:fill="auto"/>
            <w:noWrap/>
            <w:vAlign w:val="bottom"/>
            <w:hideMark/>
          </w:tcPr>
          <w:p w14:paraId="6C068BFB" w14:textId="77777777" w:rsidR="008F7148" w:rsidRPr="00DA7760" w:rsidRDefault="008F7148" w:rsidP="00B464B9">
            <w:pPr>
              <w:rPr>
                <w:rFonts w:ascii="Calibri" w:eastAsia="Times New Roman" w:hAnsi="Calibri" w:cs="Arial"/>
                <w:sz w:val="20"/>
                <w:szCs w:val="20"/>
                <w:lang w:val="en-GB"/>
              </w:rPr>
            </w:pPr>
          </w:p>
        </w:tc>
        <w:tc>
          <w:tcPr>
            <w:tcW w:w="1418" w:type="dxa"/>
            <w:tcBorders>
              <w:top w:val="nil"/>
              <w:left w:val="single" w:sz="4" w:space="0" w:color="auto"/>
              <w:bottom w:val="single" w:sz="4" w:space="0" w:color="auto"/>
              <w:right w:val="single" w:sz="4" w:space="0" w:color="auto"/>
            </w:tcBorders>
            <w:shd w:val="clear" w:color="000000" w:fill="C0C0C0"/>
            <w:noWrap/>
            <w:vAlign w:val="bottom"/>
            <w:hideMark/>
          </w:tcPr>
          <w:p w14:paraId="52352048" w14:textId="0AFB12AA" w:rsidR="008F7148" w:rsidRPr="00DA7760" w:rsidRDefault="008F7148" w:rsidP="00B464B9">
            <w:pPr>
              <w:jc w:val="right"/>
              <w:rPr>
                <w:rFonts w:ascii="Calibri" w:eastAsia="Times New Roman" w:hAnsi="Calibri" w:cs="Arial"/>
                <w:sz w:val="20"/>
                <w:szCs w:val="20"/>
                <w:lang w:val="en-GB"/>
              </w:rPr>
            </w:pPr>
            <w:r w:rsidRPr="00DA7760">
              <w:rPr>
                <w:rFonts w:ascii="Calibri" w:eastAsia="Times New Roman" w:hAnsi="Calibri" w:cs="Arial"/>
                <w:sz w:val="20"/>
                <w:szCs w:val="20"/>
                <w:lang w:val="en-GB"/>
              </w:rPr>
              <w:t>Nipagin</w:t>
            </w:r>
          </w:p>
        </w:tc>
        <w:tc>
          <w:tcPr>
            <w:tcW w:w="1559" w:type="dxa"/>
            <w:tcBorders>
              <w:top w:val="nil"/>
              <w:left w:val="nil"/>
              <w:bottom w:val="single" w:sz="4" w:space="0" w:color="auto"/>
              <w:right w:val="single" w:sz="4" w:space="0" w:color="auto"/>
            </w:tcBorders>
            <w:shd w:val="clear" w:color="000000" w:fill="C0C0C0"/>
            <w:noWrap/>
            <w:vAlign w:val="bottom"/>
            <w:hideMark/>
          </w:tcPr>
          <w:p w14:paraId="5B244CFC" w14:textId="15188ED6" w:rsidR="008F7148" w:rsidRPr="00DA7760" w:rsidRDefault="00FE40C6" w:rsidP="00B464B9">
            <w:pPr>
              <w:rPr>
                <w:rFonts w:ascii="Calibri" w:eastAsia="Times New Roman" w:hAnsi="Calibri" w:cs="Arial"/>
                <w:sz w:val="20"/>
                <w:szCs w:val="20"/>
                <w:lang w:val="en-GB"/>
              </w:rPr>
            </w:pPr>
            <w:r w:rsidRPr="00DA7760">
              <w:rPr>
                <w:rFonts w:ascii="Calibri" w:eastAsia="Times New Roman" w:hAnsi="Calibri" w:cs="Arial"/>
                <w:sz w:val="20"/>
                <w:szCs w:val="20"/>
                <w:lang w:val="en-GB"/>
              </w:rPr>
              <w:t> 100 g/l stock in 95% EtOH</w:t>
            </w:r>
          </w:p>
        </w:tc>
        <w:tc>
          <w:tcPr>
            <w:tcW w:w="1276" w:type="dxa"/>
            <w:tcBorders>
              <w:top w:val="nil"/>
              <w:left w:val="nil"/>
              <w:bottom w:val="single" w:sz="4" w:space="0" w:color="auto"/>
              <w:right w:val="single" w:sz="4" w:space="0" w:color="auto"/>
            </w:tcBorders>
            <w:shd w:val="clear" w:color="000000" w:fill="C0C0C0"/>
            <w:noWrap/>
            <w:vAlign w:val="bottom"/>
            <w:hideMark/>
          </w:tcPr>
          <w:p w14:paraId="1AAA4FCB" w14:textId="5F35FF9A"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15</w:t>
            </w:r>
            <w:r w:rsidR="00CA2660" w:rsidRPr="00DA7760">
              <w:rPr>
                <w:rFonts w:ascii="Calibri" w:eastAsia="Times New Roman" w:hAnsi="Calibri" w:cs="Arial"/>
                <w:sz w:val="22"/>
                <w:szCs w:val="22"/>
                <w:lang w:val="en-GB"/>
              </w:rPr>
              <w:t xml:space="preserve"> ml</w:t>
            </w:r>
          </w:p>
        </w:tc>
        <w:tc>
          <w:tcPr>
            <w:tcW w:w="1417" w:type="dxa"/>
            <w:tcBorders>
              <w:top w:val="nil"/>
              <w:left w:val="nil"/>
              <w:bottom w:val="single" w:sz="4" w:space="0" w:color="auto"/>
              <w:right w:val="single" w:sz="4" w:space="0" w:color="auto"/>
            </w:tcBorders>
            <w:shd w:val="clear" w:color="000000" w:fill="C0C0C0"/>
            <w:noWrap/>
            <w:vAlign w:val="bottom"/>
            <w:hideMark/>
          </w:tcPr>
          <w:p w14:paraId="12C3D5F9" w14:textId="359BA278"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15</w:t>
            </w:r>
            <w:r w:rsidR="00CA2660" w:rsidRPr="00DA7760">
              <w:rPr>
                <w:rFonts w:ascii="Calibri" w:eastAsia="Times New Roman" w:hAnsi="Calibri" w:cs="Arial"/>
                <w:sz w:val="22"/>
                <w:szCs w:val="22"/>
                <w:lang w:val="en-GB"/>
              </w:rPr>
              <w:t xml:space="preserve"> ml</w:t>
            </w:r>
          </w:p>
        </w:tc>
        <w:tc>
          <w:tcPr>
            <w:tcW w:w="1276" w:type="dxa"/>
            <w:tcBorders>
              <w:top w:val="nil"/>
              <w:left w:val="nil"/>
              <w:bottom w:val="single" w:sz="4" w:space="0" w:color="auto"/>
              <w:right w:val="single" w:sz="4" w:space="0" w:color="auto"/>
            </w:tcBorders>
            <w:shd w:val="clear" w:color="000000" w:fill="C0C0C0"/>
            <w:noWrap/>
            <w:vAlign w:val="bottom"/>
            <w:hideMark/>
          </w:tcPr>
          <w:p w14:paraId="7DF45FE9" w14:textId="2EB4A22C" w:rsidR="008F7148" w:rsidRPr="00DA7760" w:rsidRDefault="008F7148" w:rsidP="00B464B9">
            <w:pPr>
              <w:jc w:val="center"/>
              <w:rPr>
                <w:rFonts w:ascii="Calibri" w:eastAsia="Times New Roman" w:hAnsi="Calibri" w:cs="Arial"/>
                <w:sz w:val="22"/>
                <w:szCs w:val="22"/>
                <w:lang w:val="en-GB"/>
              </w:rPr>
            </w:pPr>
            <w:r w:rsidRPr="00DA7760">
              <w:rPr>
                <w:rFonts w:ascii="Calibri" w:eastAsia="Times New Roman" w:hAnsi="Calibri" w:cs="Arial"/>
                <w:sz w:val="22"/>
                <w:szCs w:val="22"/>
                <w:lang w:val="en-GB"/>
              </w:rPr>
              <w:t>15</w:t>
            </w:r>
            <w:r w:rsidR="00CA2660" w:rsidRPr="00DA7760">
              <w:rPr>
                <w:rFonts w:ascii="Calibri" w:eastAsia="Times New Roman" w:hAnsi="Calibri" w:cs="Arial"/>
                <w:sz w:val="22"/>
                <w:szCs w:val="22"/>
                <w:lang w:val="en-GB"/>
              </w:rPr>
              <w:t xml:space="preserve"> ml</w:t>
            </w:r>
          </w:p>
        </w:tc>
      </w:tr>
    </w:tbl>
    <w:p w14:paraId="7517393E" w14:textId="77777777" w:rsidR="00FA4CD6" w:rsidRDefault="00FA4CD6" w:rsidP="00B464B9">
      <w:pPr>
        <w:jc w:val="both"/>
        <w:rPr>
          <w:rFonts w:ascii="Calibri" w:hAnsi="Calibri"/>
          <w:b/>
        </w:rPr>
        <w:sectPr w:rsidR="00FA4CD6" w:rsidSect="002C1827">
          <w:footnotePr>
            <w:pos w:val="beneathText"/>
          </w:footnotePr>
          <w:pgSz w:w="16840" w:h="11900" w:orient="landscape"/>
          <w:pgMar w:top="993" w:right="1440" w:bottom="709" w:left="1440" w:header="708" w:footer="708" w:gutter="0"/>
          <w:cols w:space="708"/>
          <w:docGrid w:linePitch="360"/>
        </w:sectPr>
      </w:pPr>
    </w:p>
    <w:p w14:paraId="3C2879BE" w14:textId="0FF6EEA5" w:rsidR="00D9694F" w:rsidRDefault="00D9694F" w:rsidP="00FA4CD6">
      <w:pPr>
        <w:pStyle w:val="Heading1"/>
      </w:pPr>
      <w:bookmarkStart w:id="8" w:name="_Ref293133411"/>
      <w:r>
        <w:t>History of updates</w:t>
      </w:r>
      <w:bookmarkEnd w:id="8"/>
    </w:p>
    <w:p w14:paraId="169C946E" w14:textId="77777777" w:rsidR="00D9694F" w:rsidRDefault="00D9694F" w:rsidP="00D9694F"/>
    <w:p w14:paraId="56695815" w14:textId="45FE95CB" w:rsidR="00D9694F" w:rsidRDefault="00D9694F" w:rsidP="00D9694F">
      <w:pPr>
        <w:rPr>
          <w:rFonts w:ascii="Calibri" w:hAnsi="Calibri"/>
          <w:lang w:val="en-GB"/>
        </w:rPr>
      </w:pPr>
      <w:r>
        <w:rPr>
          <w:rFonts w:ascii="Calibri" w:hAnsi="Calibri"/>
          <w:lang w:val="en-GB"/>
        </w:rPr>
        <w:t>01/05/15</w:t>
      </w:r>
    </w:p>
    <w:p w14:paraId="2264F359" w14:textId="565D7D96" w:rsidR="00D9694F" w:rsidRPr="007F6AA0" w:rsidRDefault="00D9694F" w:rsidP="007F6AA0">
      <w:pPr>
        <w:pStyle w:val="ListParagraph"/>
        <w:numPr>
          <w:ilvl w:val="0"/>
          <w:numId w:val="8"/>
        </w:numPr>
        <w:rPr>
          <w:rFonts w:ascii="Calibri" w:hAnsi="Calibri"/>
          <w:lang w:val="en-GB"/>
        </w:rPr>
      </w:pPr>
      <w:r w:rsidRPr="007F6AA0">
        <w:rPr>
          <w:rFonts w:ascii="Calibri" w:hAnsi="Calibri"/>
          <w:lang w:val="en-GB"/>
        </w:rPr>
        <w:t>standard procedure for timing of buffer base addition moved from before autoclaving to after. UCL appears to be the only place where adding buffer before autoclaving results in media that sets</w:t>
      </w:r>
      <w:r w:rsidR="004D19D0">
        <w:rPr>
          <w:rFonts w:ascii="Calibri" w:hAnsi="Calibri"/>
          <w:lang w:val="en-GB"/>
        </w:rPr>
        <w:t xml:space="preserve"> (also for MPI when they use the mediaclave)</w:t>
      </w:r>
      <w:r w:rsidRPr="007F6AA0">
        <w:rPr>
          <w:rFonts w:ascii="Calibri" w:hAnsi="Calibri"/>
          <w:lang w:val="en-GB"/>
        </w:rPr>
        <w:t xml:space="preserve">, other labs need to add it after. </w:t>
      </w:r>
      <w:r w:rsidR="004D19D0">
        <w:rPr>
          <w:rFonts w:ascii="Calibri" w:hAnsi="Calibri"/>
          <w:lang w:val="en-GB"/>
        </w:rPr>
        <w:t>Note that the buffer was added before autoclaving for</w:t>
      </w:r>
      <w:r w:rsidR="004D19D0" w:rsidRPr="004D19D0">
        <w:rPr>
          <w:rFonts w:ascii="Calibri" w:hAnsi="Calibri"/>
          <w:lang w:val="en-GB"/>
        </w:rPr>
        <w:t xml:space="preserve"> </w:t>
      </w:r>
      <w:r w:rsidR="004D19D0" w:rsidRPr="004D19D0">
        <w:rPr>
          <w:rFonts w:ascii="Calibri" w:hAnsi="Calibri"/>
          <w:lang w:val="en-GB"/>
        </w:rPr>
        <w:fldChar w:fldCharType="begin"/>
      </w:r>
      <w:r w:rsidR="004D19D0" w:rsidRPr="004D19D0">
        <w:rPr>
          <w:rFonts w:ascii="Calibri" w:hAnsi="Calibri"/>
          <w:lang w:val="en-GB"/>
        </w:rPr>
        <w:instrText xml:space="preserve"> QUOTE * \* MERGEFORMAT </w:instrText>
      </w:r>
      <w:r w:rsidR="004D19D0" w:rsidRPr="004D19D0">
        <w:rPr>
          <w:rFonts w:ascii="Calibri" w:hAnsi="Calibri"/>
          <w:lang w:val="en-GB"/>
        </w:rPr>
        <w:fldChar w:fldCharType="separate"/>
      </w:r>
      <w:r w:rsidR="004D19D0" w:rsidRPr="004D19D0">
        <w:rPr>
          <w:rFonts w:ascii="Calibri" w:eastAsiaTheme="minorEastAsia" w:hAnsi="Calibri"/>
        </w:rPr>
        <w:t xml:space="preserve"> </w:t>
      </w:r>
      <w:r w:rsidR="004D19D0" w:rsidRPr="004D19D0">
        <w:rPr>
          <w:rFonts w:ascii="Calibri" w:eastAsiaTheme="minorEastAsia" w:hAnsi="Calibri"/>
        </w:rPr>
        <w:t>(Piper et al., 2014)</w:t>
      </w:r>
      <w:r w:rsidR="004D19D0" w:rsidRPr="004D19D0">
        <w:rPr>
          <w:rFonts w:ascii="Calibri" w:hAnsi="Calibri"/>
          <w:lang w:val="en-GB"/>
        </w:rPr>
        <w:fldChar w:fldCharType="end"/>
      </w:r>
      <w:r w:rsidR="004D19D0" w:rsidRPr="004D19D0">
        <w:rPr>
          <w:rFonts w:ascii="Calibri" w:hAnsi="Calibri"/>
          <w:lang w:val="en-GB"/>
        </w:rPr>
        <w:t xml:space="preserve"> and proteome match work.</w:t>
      </w:r>
    </w:p>
    <w:p w14:paraId="1E8A0AE6" w14:textId="77777777" w:rsidR="00D9694F" w:rsidRPr="00D9694F" w:rsidRDefault="00D9694F" w:rsidP="00D9694F">
      <w:pPr>
        <w:rPr>
          <w:rFonts w:ascii="Calibri" w:hAnsi="Calibri"/>
          <w:lang w:val="en-GB"/>
        </w:rPr>
      </w:pPr>
      <w:r w:rsidRPr="00D9694F">
        <w:rPr>
          <w:rFonts w:ascii="Calibri" w:hAnsi="Calibri"/>
          <w:lang w:val="en-GB"/>
        </w:rPr>
        <w:t>10/09/14</w:t>
      </w:r>
    </w:p>
    <w:p w14:paraId="30D0CD68" w14:textId="31993348" w:rsidR="00D9694F" w:rsidRPr="007F6AA0" w:rsidRDefault="00D9694F" w:rsidP="007F6AA0">
      <w:pPr>
        <w:pStyle w:val="ListParagraph"/>
        <w:numPr>
          <w:ilvl w:val="0"/>
          <w:numId w:val="9"/>
        </w:numPr>
        <w:rPr>
          <w:rFonts w:ascii="Calibri" w:hAnsi="Calibri"/>
          <w:lang w:val="en-GB"/>
        </w:rPr>
      </w:pPr>
      <w:r w:rsidRPr="007F6AA0">
        <w:rPr>
          <w:rFonts w:ascii="Calibri" w:hAnsi="Calibri"/>
          <w:lang w:val="en-GB"/>
        </w:rPr>
        <w:t>Sigma have discontinued p2550 calcium pantothenate. They have recommended to replace with order number 21210. We have implemented this change and noted no change after 1 month of use</w:t>
      </w:r>
    </w:p>
    <w:p w14:paraId="5564DCEE" w14:textId="77777777" w:rsidR="00D9694F" w:rsidRPr="00D9694F" w:rsidRDefault="00D9694F" w:rsidP="00D9694F">
      <w:pPr>
        <w:rPr>
          <w:rFonts w:ascii="Calibri" w:hAnsi="Calibri"/>
          <w:lang w:val="en-GB"/>
        </w:rPr>
      </w:pPr>
      <w:r w:rsidRPr="00D9694F">
        <w:rPr>
          <w:rFonts w:ascii="Calibri" w:hAnsi="Calibri"/>
          <w:lang w:val="en-GB"/>
        </w:rPr>
        <w:t>01/10/13</w:t>
      </w:r>
    </w:p>
    <w:p w14:paraId="197C819C" w14:textId="7D44429A" w:rsidR="00D9694F" w:rsidRPr="007F6AA0" w:rsidRDefault="00D9694F" w:rsidP="007F6AA0">
      <w:pPr>
        <w:pStyle w:val="ListParagraph"/>
        <w:numPr>
          <w:ilvl w:val="0"/>
          <w:numId w:val="10"/>
        </w:numPr>
        <w:rPr>
          <w:rFonts w:ascii="Calibri" w:hAnsi="Calibri"/>
          <w:lang w:val="en-GB"/>
        </w:rPr>
      </w:pPr>
      <w:r w:rsidRPr="007F6AA0">
        <w:rPr>
          <w:rFonts w:ascii="Calibri" w:hAnsi="Calibri"/>
          <w:lang w:val="en-GB"/>
        </w:rPr>
        <w:t>FLYaa redesigned to molFLYaa</w:t>
      </w:r>
    </w:p>
    <w:p w14:paraId="58850DC5" w14:textId="77777777" w:rsidR="00D9694F" w:rsidRPr="00D9694F" w:rsidRDefault="00D9694F" w:rsidP="00D9694F">
      <w:pPr>
        <w:rPr>
          <w:rFonts w:ascii="Calibri" w:hAnsi="Calibri"/>
          <w:lang w:val="en-GB"/>
        </w:rPr>
      </w:pPr>
      <w:r w:rsidRPr="00D9694F">
        <w:rPr>
          <w:rFonts w:ascii="Calibri" w:hAnsi="Calibri"/>
          <w:lang w:val="en-GB"/>
        </w:rPr>
        <w:t>26/02/13</w:t>
      </w:r>
    </w:p>
    <w:p w14:paraId="036E1F14" w14:textId="4E9CC4AD" w:rsidR="00D9694F" w:rsidRPr="007F6AA0" w:rsidRDefault="00D9694F" w:rsidP="007F6AA0">
      <w:pPr>
        <w:pStyle w:val="ListParagraph"/>
        <w:numPr>
          <w:ilvl w:val="0"/>
          <w:numId w:val="11"/>
        </w:numPr>
        <w:rPr>
          <w:rFonts w:ascii="Calibri" w:hAnsi="Calibri"/>
          <w:lang w:val="en-GB"/>
        </w:rPr>
      </w:pPr>
      <w:r w:rsidRPr="007F6AA0">
        <w:rPr>
          <w:rFonts w:ascii="Calibri" w:hAnsi="Calibri"/>
          <w:lang w:val="en-GB"/>
        </w:rPr>
        <w:t>under conditions of high egg laying (200N Yaa) it is probably beneficial to increase the vitamin conc by 50% from 14ml/l to 21ml/l. This appears to have no detrimental effect on egg laying (difft from previous observations since cholesterol is now higher), but enhances mid-to-late life survival of flies laying a lot of eggs. Thus, implement in all food types.</w:t>
      </w:r>
    </w:p>
    <w:p w14:paraId="32AAF3F2" w14:textId="77777777" w:rsidR="00D9694F" w:rsidRPr="00D9694F" w:rsidRDefault="00D9694F" w:rsidP="00D9694F">
      <w:pPr>
        <w:rPr>
          <w:rFonts w:ascii="Calibri" w:hAnsi="Calibri"/>
          <w:lang w:val="en-GB"/>
        </w:rPr>
      </w:pPr>
      <w:r w:rsidRPr="00D9694F">
        <w:rPr>
          <w:rFonts w:ascii="Calibri" w:hAnsi="Calibri"/>
          <w:lang w:val="en-GB"/>
        </w:rPr>
        <w:t>05/03/12</w:t>
      </w:r>
    </w:p>
    <w:p w14:paraId="635D4ECC" w14:textId="347CFA51" w:rsidR="00D9694F" w:rsidRPr="007F6AA0" w:rsidRDefault="00D9694F" w:rsidP="007F6AA0">
      <w:pPr>
        <w:pStyle w:val="ListParagraph"/>
        <w:numPr>
          <w:ilvl w:val="0"/>
          <w:numId w:val="12"/>
        </w:numPr>
        <w:rPr>
          <w:rFonts w:ascii="Calibri" w:hAnsi="Calibri"/>
          <w:lang w:val="en-GB"/>
        </w:rPr>
      </w:pPr>
      <w:r w:rsidRPr="007F6AA0">
        <w:rPr>
          <w:rFonts w:ascii="Calibri" w:hAnsi="Calibri"/>
          <w:lang w:val="en-GB"/>
        </w:rPr>
        <w:t>increased cholesterol concentration from 100mg/L to 300mg/L since on the lower level of cholesterol at high levels of egg laying, flies were at higher risk of death early in life: this could mostly be avoided by increasing the cholesterol (also tested 200mg/L, 400mg/L and 500mg/L, which weren't optimal)</w:t>
      </w:r>
    </w:p>
    <w:p w14:paraId="0DA4D7AE" w14:textId="77777777" w:rsidR="00D9694F" w:rsidRPr="00D9694F" w:rsidRDefault="00D9694F" w:rsidP="00D9694F">
      <w:pPr>
        <w:rPr>
          <w:rFonts w:ascii="Calibri" w:hAnsi="Calibri"/>
          <w:lang w:val="en-GB"/>
        </w:rPr>
      </w:pPr>
      <w:r w:rsidRPr="00D9694F">
        <w:rPr>
          <w:rFonts w:ascii="Calibri" w:hAnsi="Calibri"/>
          <w:lang w:val="en-GB"/>
        </w:rPr>
        <w:t>31/03/11</w:t>
      </w:r>
    </w:p>
    <w:p w14:paraId="07F2F373" w14:textId="782C3E7B" w:rsidR="00D9694F" w:rsidRPr="007F6AA0" w:rsidRDefault="00D9694F" w:rsidP="007F6AA0">
      <w:pPr>
        <w:pStyle w:val="ListParagraph"/>
        <w:numPr>
          <w:ilvl w:val="0"/>
          <w:numId w:val="13"/>
        </w:numPr>
        <w:rPr>
          <w:rFonts w:ascii="Calibri" w:hAnsi="Calibri"/>
          <w:lang w:val="en-GB"/>
        </w:rPr>
      </w:pPr>
      <w:r w:rsidRPr="007F6AA0">
        <w:rPr>
          <w:rFonts w:ascii="Calibri" w:hAnsi="Calibri"/>
          <w:lang w:val="en-GB"/>
        </w:rPr>
        <w:t>slightly reduce vit increase (to 1.75x) due to higher (2.5x) levels having adverse effect on adult egg laying</w:t>
      </w:r>
    </w:p>
    <w:p w14:paraId="0E722FF6" w14:textId="77777777" w:rsidR="00D9694F" w:rsidRPr="00D9694F" w:rsidRDefault="00D9694F" w:rsidP="00D9694F">
      <w:pPr>
        <w:rPr>
          <w:rFonts w:ascii="Calibri" w:hAnsi="Calibri"/>
          <w:lang w:val="en-GB"/>
        </w:rPr>
      </w:pPr>
      <w:r w:rsidRPr="00D9694F">
        <w:rPr>
          <w:rFonts w:ascii="Calibri" w:hAnsi="Calibri"/>
          <w:lang w:val="en-GB"/>
        </w:rPr>
        <w:t>22/12/10</w:t>
      </w:r>
    </w:p>
    <w:p w14:paraId="4DA6B826" w14:textId="3F02F010" w:rsidR="00D9694F" w:rsidRPr="007F6AA0" w:rsidRDefault="00D9694F" w:rsidP="007F6AA0">
      <w:pPr>
        <w:pStyle w:val="ListParagraph"/>
        <w:numPr>
          <w:ilvl w:val="0"/>
          <w:numId w:val="14"/>
        </w:numPr>
        <w:rPr>
          <w:rFonts w:ascii="Calibri" w:hAnsi="Calibri"/>
          <w:lang w:val="en-GB"/>
        </w:rPr>
      </w:pPr>
      <w:r w:rsidRPr="007F6AA0">
        <w:rPr>
          <w:rFonts w:ascii="Calibri" w:hAnsi="Calibri"/>
          <w:lang w:val="en-GB"/>
        </w:rPr>
        <w:t xml:space="preserve">inc addition of vitamin (2.5x) stock - due to observed effects on these to reduce development time  </w:t>
      </w:r>
    </w:p>
    <w:p w14:paraId="0FF36419" w14:textId="77777777" w:rsidR="00D9694F" w:rsidRPr="00D9694F" w:rsidRDefault="00D9694F" w:rsidP="00D9694F">
      <w:pPr>
        <w:rPr>
          <w:rFonts w:ascii="Calibri" w:hAnsi="Calibri"/>
          <w:lang w:val="en-GB"/>
        </w:rPr>
      </w:pPr>
      <w:r w:rsidRPr="00D9694F">
        <w:rPr>
          <w:rFonts w:ascii="Calibri" w:hAnsi="Calibri"/>
          <w:lang w:val="en-GB"/>
        </w:rPr>
        <w:t>17/07/07</w:t>
      </w:r>
    </w:p>
    <w:p w14:paraId="0753C1D7" w14:textId="288F5DBE" w:rsidR="00D9694F" w:rsidRPr="007F6AA0" w:rsidRDefault="00D9694F" w:rsidP="007F6AA0">
      <w:pPr>
        <w:pStyle w:val="ListParagraph"/>
        <w:numPr>
          <w:ilvl w:val="0"/>
          <w:numId w:val="15"/>
        </w:numPr>
        <w:rPr>
          <w:rFonts w:ascii="Calibri" w:hAnsi="Calibri"/>
          <w:lang w:val="en-GB"/>
        </w:rPr>
      </w:pPr>
      <w:r w:rsidRPr="007F6AA0">
        <w:rPr>
          <w:rFonts w:ascii="Calibri" w:hAnsi="Calibri"/>
          <w:lang w:val="en-GB"/>
        </w:rPr>
        <w:t>halved conc of all metal ion additions - no detrimental effect to egg laying or longevity (maybe even slightly improved?)</w:t>
      </w:r>
    </w:p>
    <w:p w14:paraId="334015C5" w14:textId="77777777" w:rsidR="00D9694F" w:rsidRPr="00D9694F" w:rsidRDefault="00D9694F" w:rsidP="00D9694F">
      <w:pPr>
        <w:rPr>
          <w:rFonts w:ascii="Calibri" w:hAnsi="Calibri"/>
          <w:lang w:val="en-GB"/>
        </w:rPr>
      </w:pPr>
      <w:r w:rsidRPr="00D9694F">
        <w:rPr>
          <w:rFonts w:ascii="Calibri" w:hAnsi="Calibri"/>
          <w:lang w:val="en-GB"/>
        </w:rPr>
        <w:t>15/05/07</w:t>
      </w:r>
    </w:p>
    <w:p w14:paraId="3C8FF70A" w14:textId="06BDFE21" w:rsidR="00D9694F" w:rsidRPr="007F6AA0" w:rsidRDefault="00D9694F" w:rsidP="007F6AA0">
      <w:pPr>
        <w:pStyle w:val="ListParagraph"/>
        <w:numPr>
          <w:ilvl w:val="0"/>
          <w:numId w:val="16"/>
        </w:numPr>
        <w:rPr>
          <w:rFonts w:ascii="Calibri" w:hAnsi="Calibri"/>
          <w:lang w:val="en-GB"/>
        </w:rPr>
      </w:pPr>
      <w:r w:rsidRPr="007F6AA0">
        <w:rPr>
          <w:rFonts w:ascii="Calibri" w:hAnsi="Calibri"/>
          <w:lang w:val="en-GB"/>
        </w:rPr>
        <w:t>reduced agar from 25g/l to 20g/l - this is the minimum for the difco agar (becomes unstable at 15g/l)</w:t>
      </w:r>
    </w:p>
    <w:p w14:paraId="7A05179E" w14:textId="77777777" w:rsidR="00D9694F" w:rsidRPr="00D9694F" w:rsidRDefault="00D9694F" w:rsidP="00D9694F">
      <w:pPr>
        <w:rPr>
          <w:rFonts w:ascii="Calibri" w:hAnsi="Calibri"/>
          <w:lang w:val="en-GB"/>
        </w:rPr>
      </w:pPr>
      <w:r w:rsidRPr="00D9694F">
        <w:rPr>
          <w:rFonts w:ascii="Calibri" w:hAnsi="Calibri"/>
          <w:lang w:val="en-GB"/>
        </w:rPr>
        <w:t>21/03/07</w:t>
      </w:r>
    </w:p>
    <w:p w14:paraId="3067F233" w14:textId="0C16689B" w:rsidR="00D9694F" w:rsidRPr="007F6AA0" w:rsidRDefault="00D9694F" w:rsidP="007F6AA0">
      <w:pPr>
        <w:pStyle w:val="ListParagraph"/>
        <w:numPr>
          <w:ilvl w:val="0"/>
          <w:numId w:val="17"/>
        </w:numPr>
        <w:rPr>
          <w:rFonts w:ascii="Calibri" w:hAnsi="Calibri"/>
          <w:lang w:val="en-GB"/>
        </w:rPr>
      </w:pPr>
      <w:r w:rsidRPr="007F6AA0">
        <w:rPr>
          <w:rFonts w:ascii="Calibri" w:hAnsi="Calibri"/>
          <w:lang w:val="en-GB"/>
        </w:rPr>
        <w:t>reduced CaCl2 in stock due to precipitation (prob CaSO4) - reduction had no effect on egg laying</w:t>
      </w:r>
    </w:p>
    <w:p w14:paraId="1EC3544A" w14:textId="77777777" w:rsidR="00D9694F" w:rsidRPr="00D9694F" w:rsidRDefault="00D9694F" w:rsidP="00D9694F">
      <w:pPr>
        <w:rPr>
          <w:rFonts w:ascii="Calibri" w:hAnsi="Calibri"/>
          <w:lang w:val="en-GB"/>
        </w:rPr>
      </w:pPr>
      <w:r w:rsidRPr="00D9694F">
        <w:rPr>
          <w:rFonts w:ascii="Calibri" w:hAnsi="Calibri"/>
          <w:lang w:val="en-GB"/>
        </w:rPr>
        <w:t>16/05/06</w:t>
      </w:r>
    </w:p>
    <w:p w14:paraId="4685527B" w14:textId="5EA2E853" w:rsidR="00D9694F" w:rsidRPr="007F6AA0" w:rsidRDefault="00D9694F" w:rsidP="007F6AA0">
      <w:pPr>
        <w:pStyle w:val="ListParagraph"/>
        <w:numPr>
          <w:ilvl w:val="0"/>
          <w:numId w:val="18"/>
        </w:numPr>
        <w:rPr>
          <w:rFonts w:ascii="Calibri" w:hAnsi="Calibri"/>
          <w:lang w:val="en-GB"/>
        </w:rPr>
      </w:pPr>
      <w:r w:rsidRPr="007F6AA0">
        <w:rPr>
          <w:rFonts w:ascii="Calibri" w:hAnsi="Calibri"/>
          <w:lang w:val="en-GB"/>
        </w:rPr>
        <w:t>iodine and cobalt additions removed from trace element solution - found to do nothing in egg laying experiments and no good evidence in the literature for their requirement (one obscure ref indicating radiolabelled iodine can be incorporated in biomass but doesn't seem to play out in practice). Vitamin B12 additions also found not have any effect and so not included.</w:t>
      </w:r>
    </w:p>
    <w:p w14:paraId="03BA09FC" w14:textId="77777777" w:rsidR="00D9694F" w:rsidRPr="00D9694F" w:rsidRDefault="00D9694F" w:rsidP="00D9694F">
      <w:pPr>
        <w:rPr>
          <w:rFonts w:ascii="Calibri" w:hAnsi="Calibri"/>
          <w:lang w:val="en-GB"/>
        </w:rPr>
      </w:pPr>
      <w:r w:rsidRPr="00D9694F">
        <w:rPr>
          <w:rFonts w:ascii="Calibri" w:hAnsi="Calibri"/>
          <w:lang w:val="en-GB"/>
        </w:rPr>
        <w:t>30/03/06</w:t>
      </w:r>
    </w:p>
    <w:p w14:paraId="131DBF19" w14:textId="067C722A" w:rsidR="00D9694F" w:rsidRDefault="00D9694F" w:rsidP="007F6AA0">
      <w:pPr>
        <w:pStyle w:val="ListParagraph"/>
        <w:numPr>
          <w:ilvl w:val="0"/>
          <w:numId w:val="19"/>
        </w:numPr>
        <w:rPr>
          <w:rFonts w:ascii="Calibri" w:hAnsi="Calibri"/>
          <w:lang w:val="en-GB"/>
        </w:rPr>
      </w:pPr>
      <w:r w:rsidRPr="007F6AA0">
        <w:rPr>
          <w:rFonts w:ascii="Calibri" w:hAnsi="Calibri"/>
          <w:lang w:val="en-GB"/>
        </w:rPr>
        <w:t>included metal ions (only Mg previously due to  claim in Sang 1956 that Mg was only requirement -  with extra metal ions, egg laying persisted beyond 3 weeks (without it had ceased by 3 weeks)</w:t>
      </w:r>
    </w:p>
    <w:p w14:paraId="6A80C751" w14:textId="54B0835E" w:rsidR="007F6AA0" w:rsidRDefault="007F6AA0" w:rsidP="007F6AA0">
      <w:pPr>
        <w:rPr>
          <w:rFonts w:ascii="Calibri" w:hAnsi="Calibri"/>
          <w:lang w:val="en-GB"/>
        </w:rPr>
      </w:pPr>
      <w:r>
        <w:rPr>
          <w:rFonts w:ascii="Calibri" w:hAnsi="Calibri"/>
          <w:lang w:val="en-GB"/>
        </w:rPr>
        <w:t>early development</w:t>
      </w:r>
    </w:p>
    <w:p w14:paraId="14031104" w14:textId="1F74A15D" w:rsidR="007F6AA0" w:rsidRPr="007F6AA0" w:rsidRDefault="007F6AA0" w:rsidP="007F6AA0">
      <w:pPr>
        <w:pStyle w:val="ListParagraph"/>
        <w:numPr>
          <w:ilvl w:val="0"/>
          <w:numId w:val="19"/>
        </w:numPr>
        <w:rPr>
          <w:rFonts w:ascii="Calibri" w:hAnsi="Calibri"/>
          <w:lang w:val="en-GB"/>
        </w:rPr>
      </w:pPr>
      <w:r>
        <w:rPr>
          <w:rFonts w:ascii="Calibri" w:hAnsi="Calibri"/>
          <w:lang w:val="en-GB"/>
        </w:rPr>
        <w:t xml:space="preserve">due to inconsistencies in Sang’s data, used choline from </w:t>
      </w:r>
      <w:r>
        <w:rPr>
          <w:rFonts w:ascii="Calibri" w:hAnsi="Calibri"/>
          <w:lang w:val="en-GB"/>
        </w:rPr>
        <w:fldChar w:fldCharType="begin"/>
      </w:r>
      <w:r>
        <w:rPr>
          <w:rFonts w:ascii="Calibri" w:hAnsi="Calibri"/>
          <w:lang w:val="en-GB"/>
        </w:rPr>
        <w:instrText xml:space="preserve"> QUOTE * \* MERGEFORMAT </w:instrText>
      </w:r>
      <w:r>
        <w:rPr>
          <w:rFonts w:ascii="Calibri" w:hAnsi="Calibri"/>
          <w:lang w:val="en-GB"/>
        </w:rPr>
        <w:fldChar w:fldCharType="separate"/>
      </w:r>
      <w:r>
        <w:rPr>
          <w:rFonts w:ascii="Times New Roman" w:eastAsiaTheme="minorEastAsia" w:hAnsi="Times New Roman"/>
        </w:rPr>
        <w:t>(Sang, 1956)</w:t>
      </w:r>
      <w:r>
        <w:rPr>
          <w:rFonts w:ascii="Calibri" w:hAnsi="Calibri"/>
          <w:lang w:val="en-GB"/>
        </w:rPr>
        <w:fldChar w:fldCharType="end"/>
      </w:r>
      <w:r>
        <w:rPr>
          <w:rFonts w:ascii="Calibri" w:hAnsi="Calibri"/>
          <w:lang w:val="en-GB"/>
        </w:rPr>
        <w:t xml:space="preserve">, adjusted inosine and uridine from </w:t>
      </w:r>
      <w:r>
        <w:rPr>
          <w:rFonts w:ascii="Calibri" w:hAnsi="Calibri"/>
          <w:lang w:val="en-GB"/>
        </w:rPr>
        <w:fldChar w:fldCharType="begin">
          <w:fldData xml:space="preserve">NgA2ADUAOQA3AGIANwA5AC0AYgA0ADIANAAtADQAZgA4ADAALQA4ADkAZgA3AC0AZABmAGUAMgBh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==
</w:fldData>
        </w:fldChar>
      </w:r>
      <w:r>
        <w:rPr>
          <w:rFonts w:ascii="Calibri" w:hAnsi="Calibri"/>
          <w:lang w:val="en-GB"/>
        </w:rPr>
        <w:instrText>ADDIN LABTIVA_CITE \* MERGEFORMAT</w:instrText>
      </w:r>
      <w:r>
        <w:rPr>
          <w:rFonts w:ascii="Calibri" w:hAnsi="Calibri"/>
          <w:lang w:val="en-GB"/>
        </w:rPr>
      </w:r>
      <w:r>
        <w:rPr>
          <w:rFonts w:ascii="Calibri" w:hAnsi="Calibri"/>
          <w:lang w:val="en-GB"/>
        </w:rPr>
        <w:fldChar w:fldCharType="separate"/>
      </w:r>
      <w:r w:rsidRPr="007F6AA0">
        <w:rPr>
          <w:rFonts w:ascii="Calibri" w:eastAsiaTheme="minorEastAsia" w:hAnsi="Calibri"/>
          <w:noProof/>
          <w:color w:val="000000"/>
        </w:rPr>
        <w:t>(Sang, 1978)</w:t>
      </w:r>
      <w:r>
        <w:rPr>
          <w:rFonts w:ascii="Calibri" w:hAnsi="Calibri"/>
          <w:lang w:val="en-GB"/>
        </w:rPr>
        <w:fldChar w:fldCharType="end"/>
      </w:r>
      <w:r>
        <w:rPr>
          <w:rFonts w:ascii="Calibri" w:hAnsi="Calibri"/>
          <w:lang w:val="en-GB"/>
        </w:rPr>
        <w:t xml:space="preserve"> to match. Most other values from Sang cross-checked against those empirically determined from actively growing yeast (see </w:t>
      </w:r>
      <w:r>
        <w:rPr>
          <w:rFonts w:ascii="Calibri" w:hAnsi="Calibri"/>
          <w:lang w:val="en-GB"/>
        </w:rPr>
        <w:fldChar w:fldCharType="begin">
          <w:fldData xml:space="preserve">NgA2ADUAOQA3AGIANwA5AC0AYgA0ADIANAAtADQAZgA4ADAALQA4ADkAZgA3AC0AZABmAGUAMgBh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</w:fldData>
        </w:fldChar>
      </w:r>
      <w:r>
        <w:rPr>
          <w:rFonts w:ascii="Calibri" w:hAnsi="Calibri"/>
          <w:lang w:val="en-GB"/>
        </w:rPr>
        <w:instrText>ADDIN LABTIVA_CITE \* MERGEFORMAT</w:instrText>
      </w:r>
      <w:r>
        <w:rPr>
          <w:rFonts w:ascii="Calibri" w:hAnsi="Calibri"/>
          <w:lang w:val="en-GB"/>
        </w:rPr>
      </w:r>
      <w:r>
        <w:rPr>
          <w:rFonts w:ascii="Calibri" w:hAnsi="Calibri"/>
          <w:lang w:val="en-GB"/>
        </w:rPr>
        <w:fldChar w:fldCharType="separate"/>
      </w:r>
      <w:r w:rsidRPr="007F6AA0">
        <w:rPr>
          <w:rFonts w:ascii="Calibri" w:eastAsiaTheme="minorEastAsia" w:hAnsi="Calibri"/>
          <w:noProof/>
          <w:color w:val="000000"/>
        </w:rPr>
        <w:t>(Lange and Heijnen, 2001)</w:t>
      </w:r>
      <w:r>
        <w:rPr>
          <w:rFonts w:ascii="Calibri" w:hAnsi="Calibri"/>
          <w:lang w:val="en-GB"/>
        </w:rPr>
        <w:fldChar w:fldCharType="end"/>
      </w:r>
      <w:r w:rsidR="00281AF0">
        <w:rPr>
          <w:rFonts w:ascii="Calibri" w:hAnsi="Calibri"/>
          <w:lang w:val="en-GB"/>
        </w:rPr>
        <w:t>)</w:t>
      </w:r>
    </w:p>
    <w:p w14:paraId="48441717" w14:textId="77777777" w:rsidR="007F6AA0" w:rsidRPr="00D9694F" w:rsidRDefault="007F6AA0" w:rsidP="00D9694F">
      <w:pPr>
        <w:rPr>
          <w:rFonts w:ascii="Calibri" w:hAnsi="Calibri"/>
          <w:lang w:val="en-GB"/>
        </w:rPr>
      </w:pPr>
    </w:p>
    <w:p w14:paraId="7FAC78A0" w14:textId="77777777" w:rsidR="00D9694F" w:rsidRDefault="00D9694F">
      <w:pPr>
        <w:rPr>
          <w:rFonts w:asciiTheme="majorHAnsi" w:eastAsiaTheme="majorEastAsia" w:hAnsiTheme="majorHAnsi" w:cstheme="majorBidi"/>
          <w:b/>
          <w:bCs/>
          <w:color w:val="345A8A" w:themeColor="accent1" w:themeShade="B5"/>
          <w:sz w:val="32"/>
          <w:szCs w:val="32"/>
        </w:rPr>
      </w:pPr>
      <w:r>
        <w:br w:type="page"/>
      </w:r>
    </w:p>
    <w:p w14:paraId="2FD0F92E" w14:textId="77D34935" w:rsidR="00B464B9" w:rsidRDefault="00FA4CD6" w:rsidP="00FA4CD6">
      <w:pPr>
        <w:pStyle w:val="Heading1"/>
      </w:pPr>
      <w:r>
        <w:t>References</w:t>
      </w:r>
    </w:p>
    <w:p w14:paraId="0E96B338" w14:textId="76023DB4" w:rsidR="00ED50BA" w:rsidRPr="00ED50BA" w:rsidRDefault="00ED50BA" w:rsidP="00ED50BA">
      <w:pPr>
        <w:widowControl w:val="0"/>
        <w:autoSpaceDE w:val="0"/>
        <w:autoSpaceDN w:val="0"/>
        <w:adjustRightInd w:val="0"/>
        <w:rPr>
          <w:rFonts w:ascii="Calibri" w:eastAsiaTheme="minorEastAsia" w:hAnsi="Calibri"/>
          <w:noProof/>
          <w:color w:val="000000"/>
        </w:rPr>
      </w:pPr>
      <w:r>
        <w:rPr>
          <w:rFonts w:ascii="Calibri" w:hAnsi="Calibri"/>
          <w:b/>
        </w:rPr>
        <w:br/>
      </w:r>
      <w:r>
        <w:rPr>
          <w:rFonts w:ascii="Calibri" w:hAnsi="Calibri"/>
          <w:b/>
        </w:rPr>
        <w:fldChar w:fldCharType="begin"/>
      </w:r>
      <w:r>
        <w:rPr>
          <w:rFonts w:ascii="Calibri" w:hAnsi="Calibri"/>
          <w:b/>
        </w:rPr>
        <w:instrText>ADDIN LABTIVA_BIBLIOGRAPHY \* MERGEFORMAT</w:instrText>
      </w:r>
      <w:r>
        <w:rPr>
          <w:rFonts w:ascii="Calibri" w:hAnsi="Calibri"/>
          <w:b/>
        </w:rPr>
        <w:fldChar w:fldCharType="separate"/>
      </w:r>
      <w:r w:rsidRPr="00ED50BA">
        <w:rPr>
          <w:rFonts w:ascii="Calibri" w:eastAsiaTheme="minorEastAsia" w:hAnsi="Calibri"/>
          <w:noProof/>
          <w:color w:val="000000"/>
        </w:rPr>
        <w:t xml:space="preserve"> Hunt, V. (1970). A qualitatively minimal amino acid diet for D. melanogaster. Drosophila Information Services </w:t>
      </w:r>
      <w:r w:rsidRPr="00ED50BA">
        <w:rPr>
          <w:rFonts w:ascii="Calibri" w:eastAsiaTheme="minorEastAsia" w:hAnsi="Calibri"/>
          <w:i/>
          <w:iCs/>
          <w:noProof/>
          <w:color w:val="000000"/>
        </w:rPr>
        <w:t>45</w:t>
      </w:r>
      <w:r w:rsidRPr="00ED50BA">
        <w:rPr>
          <w:rFonts w:ascii="Calibri" w:eastAsiaTheme="minorEastAsia" w:hAnsi="Calibri"/>
          <w:noProof/>
          <w:color w:val="000000"/>
        </w:rPr>
        <w:t>, 179.</w:t>
      </w:r>
    </w:p>
    <w:p w14:paraId="46661408" w14:textId="77777777" w:rsidR="00ED50BA" w:rsidRPr="00ED50BA" w:rsidRDefault="00ED50BA" w:rsidP="00ED50BA">
      <w:pPr>
        <w:widowControl w:val="0"/>
        <w:autoSpaceDE w:val="0"/>
        <w:autoSpaceDN w:val="0"/>
        <w:adjustRightInd w:val="0"/>
        <w:rPr>
          <w:rFonts w:ascii="Calibri" w:eastAsiaTheme="minorEastAsia" w:hAnsi="Calibri"/>
          <w:noProof/>
          <w:color w:val="000000"/>
        </w:rPr>
      </w:pPr>
      <w:r w:rsidRPr="00ED50BA">
        <w:rPr>
          <w:rFonts w:ascii="Calibri" w:eastAsiaTheme="minorEastAsia" w:hAnsi="Calibri"/>
          <w:noProof/>
          <w:color w:val="000000"/>
        </w:rPr>
        <w:t xml:space="preserve">Lange, H., and Heijnen, J. (2001). Statistical reconciliation of the elemental and molecular biomass composition of Saccharomyces cerevisiae. Biotechnology and Bioengineering </w:t>
      </w:r>
      <w:r w:rsidRPr="00ED50BA">
        <w:rPr>
          <w:rFonts w:ascii="Calibri" w:eastAsiaTheme="minorEastAsia" w:hAnsi="Calibri"/>
          <w:i/>
          <w:iCs/>
          <w:noProof/>
          <w:color w:val="000000"/>
        </w:rPr>
        <w:t>75</w:t>
      </w:r>
      <w:r w:rsidRPr="00ED50BA">
        <w:rPr>
          <w:rFonts w:ascii="Calibri" w:eastAsiaTheme="minorEastAsia" w:hAnsi="Calibri"/>
          <w:noProof/>
          <w:color w:val="000000"/>
        </w:rPr>
        <w:t>, 334–344.</w:t>
      </w:r>
    </w:p>
    <w:p w14:paraId="551B4295" w14:textId="77777777" w:rsidR="00ED50BA" w:rsidRPr="00ED50BA" w:rsidRDefault="00ED50BA" w:rsidP="00ED50BA">
      <w:pPr>
        <w:widowControl w:val="0"/>
        <w:autoSpaceDE w:val="0"/>
        <w:autoSpaceDN w:val="0"/>
        <w:adjustRightInd w:val="0"/>
        <w:rPr>
          <w:rFonts w:ascii="Calibri" w:eastAsiaTheme="minorEastAsia" w:hAnsi="Calibri"/>
          <w:noProof/>
          <w:color w:val="000000"/>
        </w:rPr>
      </w:pPr>
      <w:r w:rsidRPr="00ED50BA">
        <w:rPr>
          <w:rFonts w:ascii="Calibri" w:eastAsiaTheme="minorEastAsia" w:hAnsi="Calibri"/>
          <w:noProof/>
          <w:color w:val="000000"/>
        </w:rPr>
        <w:t xml:space="preserve">Piper, M., Blanc, E., Leitão-Gonçalves, R., Yang, M., He, X., Linford, N., Hoddinott, M., Hopfen, C., Soultoukis, G., Niemeyer, C., et al. (2013). A holidic medium for Drosophila melanogaster. Nature Methods </w:t>
      </w:r>
      <w:r w:rsidRPr="00ED50BA">
        <w:rPr>
          <w:rFonts w:ascii="Calibri" w:eastAsiaTheme="minorEastAsia" w:hAnsi="Calibri"/>
          <w:i/>
          <w:iCs/>
          <w:noProof/>
          <w:color w:val="000000"/>
        </w:rPr>
        <w:t>11</w:t>
      </w:r>
      <w:r w:rsidRPr="00ED50BA">
        <w:rPr>
          <w:rFonts w:ascii="Calibri" w:eastAsiaTheme="minorEastAsia" w:hAnsi="Calibri"/>
          <w:noProof/>
          <w:color w:val="000000"/>
        </w:rPr>
        <w:t>, 100–105.</w:t>
      </w:r>
    </w:p>
    <w:p w14:paraId="11D63981" w14:textId="77777777" w:rsidR="00ED50BA" w:rsidRPr="00ED50BA" w:rsidRDefault="00ED50BA" w:rsidP="00ED50BA">
      <w:pPr>
        <w:widowControl w:val="0"/>
        <w:autoSpaceDE w:val="0"/>
        <w:autoSpaceDN w:val="0"/>
        <w:adjustRightInd w:val="0"/>
        <w:rPr>
          <w:rFonts w:ascii="Calibri" w:eastAsiaTheme="minorEastAsia" w:hAnsi="Calibri"/>
          <w:noProof/>
          <w:color w:val="000000"/>
        </w:rPr>
      </w:pPr>
      <w:r w:rsidRPr="00ED50BA">
        <w:rPr>
          <w:rFonts w:ascii="Calibri" w:eastAsiaTheme="minorEastAsia" w:hAnsi="Calibri"/>
          <w:noProof/>
          <w:color w:val="000000"/>
        </w:rPr>
        <w:t>Sang, J.H. (1978). The Nutritional Requirements of Drosophila. (Academic Press), pp. 159–192.</w:t>
      </w:r>
    </w:p>
    <w:p w14:paraId="6268C880" w14:textId="77777777" w:rsidR="00ED50BA" w:rsidRPr="00ED50BA" w:rsidRDefault="00ED50BA" w:rsidP="00ED50BA">
      <w:pPr>
        <w:widowControl w:val="0"/>
        <w:autoSpaceDE w:val="0"/>
        <w:autoSpaceDN w:val="0"/>
        <w:adjustRightInd w:val="0"/>
        <w:rPr>
          <w:rFonts w:ascii="Calibri" w:eastAsiaTheme="minorEastAsia" w:hAnsi="Calibri"/>
          <w:noProof/>
          <w:color w:val="000000"/>
        </w:rPr>
      </w:pPr>
      <w:r w:rsidRPr="00ED50BA">
        <w:rPr>
          <w:rFonts w:ascii="Calibri" w:eastAsiaTheme="minorEastAsia" w:hAnsi="Calibri"/>
          <w:noProof/>
          <w:color w:val="000000"/>
        </w:rPr>
        <w:t>Sparrow, J., and Sang, J. (1975). Physiological genetics of melanotic tumours in Drosophila melanogaster: VIII. The role of choline in the expression of the tumour gene tu bw and of its suppressor, su-tu. Genetical Research.</w:t>
      </w:r>
    </w:p>
    <w:p w14:paraId="68E0D101" w14:textId="77777777" w:rsidR="00ED50BA" w:rsidRPr="00ED50BA" w:rsidRDefault="00ED50BA" w:rsidP="00ED50BA">
      <w:pPr>
        <w:widowControl w:val="0"/>
        <w:autoSpaceDE w:val="0"/>
        <w:autoSpaceDN w:val="0"/>
        <w:adjustRightInd w:val="0"/>
        <w:rPr>
          <w:rFonts w:ascii="Calibri" w:eastAsiaTheme="minorEastAsia" w:hAnsi="Calibri"/>
          <w:noProof/>
          <w:color w:val="000000"/>
        </w:rPr>
      </w:pPr>
    </w:p>
    <w:p w14:paraId="16FBF550" w14:textId="7238F833" w:rsidR="00FA4CD6" w:rsidRDefault="00ED50BA" w:rsidP="00B464B9">
      <w:pPr>
        <w:jc w:val="both"/>
        <w:rPr>
          <w:rFonts w:ascii="Calibri" w:hAnsi="Calibri"/>
          <w:b/>
        </w:rPr>
      </w:pPr>
      <w:r>
        <w:rPr>
          <w:rFonts w:ascii="Calibri" w:hAnsi="Calibri"/>
          <w:b/>
        </w:rPr>
        <w:fldChar w:fldCharType="end"/>
      </w:r>
    </w:p>
    <w:p w14:paraId="7B07291C" w14:textId="77777777" w:rsidR="00FA4CD6" w:rsidRPr="00DA7760" w:rsidRDefault="00FA4CD6" w:rsidP="00B464B9">
      <w:pPr>
        <w:jc w:val="both"/>
        <w:rPr>
          <w:rFonts w:ascii="Calibri" w:hAnsi="Calibri"/>
          <w:b/>
        </w:rPr>
      </w:pPr>
    </w:p>
    <w:sectPr w:rsidR="00FA4CD6" w:rsidRPr="00DA7760" w:rsidSect="00FA4CD6">
      <w:footnotePr>
        <w:pos w:val="beneathText"/>
      </w:footnotePr>
      <w:pgSz w:w="11900" w:h="16820"/>
      <w:pgMar w:top="1440" w:right="993" w:bottom="1440"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9B071" w14:textId="77777777" w:rsidR="00990E7D" w:rsidRDefault="00990E7D" w:rsidP="00855A52">
      <w:r>
        <w:separator/>
      </w:r>
    </w:p>
  </w:endnote>
  <w:endnote w:type="continuationSeparator" w:id="0">
    <w:p w14:paraId="213FE3D6" w14:textId="77777777" w:rsidR="00990E7D" w:rsidRDefault="00990E7D" w:rsidP="0085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3E94" w14:textId="77777777" w:rsidR="00990E7D" w:rsidRDefault="00990E7D" w:rsidP="00DA7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F2BAD" w14:textId="77777777" w:rsidR="00990E7D" w:rsidRDefault="00990E7D" w:rsidP="00855A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C2E32" w14:textId="77777777" w:rsidR="00990E7D" w:rsidRDefault="00990E7D" w:rsidP="00DA7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9D0">
      <w:rPr>
        <w:rStyle w:val="PageNumber"/>
        <w:noProof/>
      </w:rPr>
      <w:t>1</w:t>
    </w:r>
    <w:r>
      <w:rPr>
        <w:rStyle w:val="PageNumber"/>
      </w:rPr>
      <w:fldChar w:fldCharType="end"/>
    </w:r>
  </w:p>
  <w:p w14:paraId="74F66922" w14:textId="77777777" w:rsidR="00990E7D" w:rsidRDefault="00990E7D" w:rsidP="00855A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3C911" w14:textId="77777777" w:rsidR="00990E7D" w:rsidRDefault="00990E7D" w:rsidP="00855A52">
      <w:r>
        <w:separator/>
      </w:r>
    </w:p>
  </w:footnote>
  <w:footnote w:type="continuationSeparator" w:id="0">
    <w:p w14:paraId="3191E96E" w14:textId="77777777" w:rsidR="00990E7D" w:rsidRDefault="00990E7D" w:rsidP="00855A52">
      <w:r>
        <w:continuationSeparator/>
      </w:r>
    </w:p>
  </w:footnote>
  <w:footnote w:id="1">
    <w:p w14:paraId="3D1E8CDF" w14:textId="090EB928" w:rsidR="00D75CF4" w:rsidRPr="00D75CF4" w:rsidRDefault="00D75CF4">
      <w:pPr>
        <w:pStyle w:val="FootnoteText"/>
        <w:rPr>
          <w:rFonts w:ascii="Calibri" w:hAnsi="Calibri"/>
          <w:sz w:val="20"/>
          <w:szCs w:val="20"/>
        </w:rPr>
      </w:pPr>
      <w:r w:rsidRPr="00D75CF4">
        <w:rPr>
          <w:rStyle w:val="FootnoteReference"/>
          <w:rFonts w:ascii="Calibri" w:hAnsi="Calibri"/>
          <w:sz w:val="20"/>
          <w:szCs w:val="20"/>
        </w:rPr>
        <w:footnoteRef/>
      </w:r>
      <w:r w:rsidRPr="00D75CF4">
        <w:rPr>
          <w:rFonts w:ascii="Calibri" w:hAnsi="Calibri"/>
          <w:sz w:val="20"/>
          <w:szCs w:val="20"/>
        </w:rPr>
        <w:t xml:space="preserve"> See change update notes at end of document </w:t>
      </w:r>
      <w:r>
        <w:rPr>
          <w:rFonts w:ascii="Calibri" w:hAnsi="Calibri"/>
          <w:sz w:val="20"/>
          <w:szCs w:val="20"/>
        </w:rPr>
        <w:t xml:space="preserve">(p. </w:t>
      </w:r>
      <w:r>
        <w:rPr>
          <w:rFonts w:ascii="Calibri" w:hAnsi="Calibri"/>
          <w:sz w:val="20"/>
          <w:szCs w:val="20"/>
        </w:rPr>
        <w:fldChar w:fldCharType="begin"/>
      </w:r>
      <w:r>
        <w:rPr>
          <w:rFonts w:ascii="Calibri" w:hAnsi="Calibri"/>
          <w:sz w:val="20"/>
          <w:szCs w:val="20"/>
        </w:rPr>
        <w:instrText xml:space="preserve"> PAGEREF _Ref293133411 \h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10</w:t>
      </w:r>
      <w:r>
        <w:rPr>
          <w:rFonts w:ascii="Calibri" w:hAnsi="Calibri"/>
          <w:sz w:val="20"/>
          <w:szCs w:val="20"/>
        </w:rPr>
        <w:fldChar w:fldCharType="end"/>
      </w:r>
      <w:r>
        <w:rPr>
          <w:rFonts w:ascii="Calibri" w:hAnsi="Calibri"/>
          <w:sz w:val="20"/>
          <w:szCs w:val="20"/>
        </w:rPr>
        <w:t xml:space="preserve">) </w:t>
      </w:r>
      <w:r w:rsidRPr="00D75CF4">
        <w:rPr>
          <w:rFonts w:ascii="Calibri" w:hAnsi="Calibri"/>
          <w:sz w:val="20"/>
          <w:szCs w:val="20"/>
        </w:rPr>
        <w:t>for how the timing of this addition has altered</w:t>
      </w:r>
    </w:p>
  </w:footnote>
  <w:footnote w:id="2">
    <w:p w14:paraId="1DBFC178" w14:textId="1D3A57FE" w:rsidR="00990E7D" w:rsidRPr="000D39D4" w:rsidRDefault="00990E7D">
      <w:pPr>
        <w:pStyle w:val="FootnoteText"/>
        <w:rPr>
          <w:rFonts w:ascii="Calibri" w:hAnsi="Calibri"/>
        </w:rPr>
      </w:pPr>
      <w:r w:rsidRPr="000D39D4">
        <w:rPr>
          <w:rStyle w:val="FootnoteReference"/>
          <w:rFonts w:ascii="Calibri" w:hAnsi="Calibri"/>
        </w:rPr>
        <w:footnoteRef/>
      </w:r>
      <w:r w:rsidRPr="000D39D4">
        <w:rPr>
          <w:rFonts w:ascii="Calibri" w:hAnsi="Calibri"/>
        </w:rPr>
        <w:t xml:space="preserve"> Note that for amino acid ratios other than HUNTaa, the total mass of amino acid is normalized between recipes (not the theoretical biologically available N). This means the calculated N value between diets of different ratios differs slightly, but the total mass of amino acid is identical.</w:t>
      </w:r>
    </w:p>
  </w:footnote>
  <w:footnote w:id="3">
    <w:p w14:paraId="4ECA0026" w14:textId="6482707F" w:rsidR="00990E7D" w:rsidRPr="000D39D4" w:rsidRDefault="00990E7D">
      <w:pPr>
        <w:pStyle w:val="FootnoteText"/>
        <w:rPr>
          <w:rFonts w:ascii="Calibri" w:hAnsi="Calibri"/>
        </w:rPr>
      </w:pPr>
      <w:r w:rsidRPr="000D39D4">
        <w:rPr>
          <w:rStyle w:val="FootnoteReference"/>
          <w:rFonts w:ascii="Calibri" w:hAnsi="Calibri"/>
        </w:rPr>
        <w:footnoteRef/>
      </w:r>
      <w:r w:rsidRPr="000D39D4">
        <w:rPr>
          <w:rFonts w:ascii="Calibri" w:hAnsi="Calibri"/>
        </w:rPr>
        <w:t xml:space="preserve"> Standard practice in Piper and Partridge lab until mid 2015 (includes  </w:t>
      </w:r>
      <w:r w:rsidRPr="000D39D4">
        <w:rPr>
          <w:rFonts w:ascii="Calibri" w:hAnsi="Calibri"/>
          <w:noProof/>
          <w:color w:val="000000"/>
        </w:rPr>
        <w:t>(Piper et al., 2014)</w:t>
      </w:r>
      <w:r w:rsidRPr="000D39D4">
        <w:rPr>
          <w:rFonts w:ascii="Calibri" w:hAnsi="Calibri"/>
        </w:rPr>
        <w:t>) was to add the buffer base before autoclaving. However, other labs reported this caused media not to set, a problem that was resolved by adding the buffer after autoclaving.</w:t>
      </w:r>
    </w:p>
    <w:p w14:paraId="7B1FF35B" w14:textId="77777777" w:rsidR="00990E7D" w:rsidRDefault="00990E7D">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A32"/>
    <w:multiLevelType w:val="hybridMultilevel"/>
    <w:tmpl w:val="F7E0DD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C03A3"/>
    <w:multiLevelType w:val="hybridMultilevel"/>
    <w:tmpl w:val="47341AC0"/>
    <w:lvl w:ilvl="0" w:tplc="9DF67684">
      <w:numFmt w:val="bullet"/>
      <w:lvlText w:val="-"/>
      <w:lvlJc w:val="left"/>
      <w:pPr>
        <w:ind w:left="1080" w:hanging="360"/>
      </w:pPr>
      <w:rPr>
        <w:rFonts w:ascii="Helvetica" w:eastAsia="MS Mincho"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04363B"/>
    <w:multiLevelType w:val="hybridMultilevel"/>
    <w:tmpl w:val="5CEC1C58"/>
    <w:lvl w:ilvl="0" w:tplc="9DF67684">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074E2"/>
    <w:multiLevelType w:val="hybridMultilevel"/>
    <w:tmpl w:val="9ABC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759D8"/>
    <w:multiLevelType w:val="hybridMultilevel"/>
    <w:tmpl w:val="D8860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964E3"/>
    <w:multiLevelType w:val="hybridMultilevel"/>
    <w:tmpl w:val="617C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D0644"/>
    <w:multiLevelType w:val="hybridMultilevel"/>
    <w:tmpl w:val="219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D7AFF"/>
    <w:multiLevelType w:val="hybridMultilevel"/>
    <w:tmpl w:val="2E0C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B419F"/>
    <w:multiLevelType w:val="hybridMultilevel"/>
    <w:tmpl w:val="68E4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4F0A1A"/>
    <w:multiLevelType w:val="hybridMultilevel"/>
    <w:tmpl w:val="6E44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8730C"/>
    <w:multiLevelType w:val="hybridMultilevel"/>
    <w:tmpl w:val="16B0B83C"/>
    <w:lvl w:ilvl="0" w:tplc="9DF67684">
      <w:numFmt w:val="bullet"/>
      <w:lvlText w:val="-"/>
      <w:lvlJc w:val="left"/>
      <w:pPr>
        <w:ind w:left="720" w:hanging="360"/>
      </w:pPr>
      <w:rPr>
        <w:rFonts w:ascii="Helvetica" w:eastAsia="MS Mincho" w:hAnsi="Helvetic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778C8"/>
    <w:multiLevelType w:val="hybridMultilevel"/>
    <w:tmpl w:val="DF7A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04C2D"/>
    <w:multiLevelType w:val="hybridMultilevel"/>
    <w:tmpl w:val="3460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B6207E"/>
    <w:multiLevelType w:val="hybridMultilevel"/>
    <w:tmpl w:val="A9F00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73FF8"/>
    <w:multiLevelType w:val="hybridMultilevel"/>
    <w:tmpl w:val="BBE2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FB2A3E"/>
    <w:multiLevelType w:val="hybridMultilevel"/>
    <w:tmpl w:val="50D8FCCA"/>
    <w:lvl w:ilvl="0" w:tplc="44C6B4EC">
      <w:start w:val="5"/>
      <w:numFmt w:val="bullet"/>
      <w:lvlText w:val="-"/>
      <w:lvlJc w:val="left"/>
      <w:pPr>
        <w:ind w:left="720" w:hanging="360"/>
      </w:pPr>
      <w:rPr>
        <w:rFonts w:ascii="Lucida Grande" w:eastAsia="MS Mincho" w:hAnsi="Lucida Grande" w:cs="Lucida Grande" w:hint="default"/>
        <w:b w:val="0"/>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B138B9"/>
    <w:multiLevelType w:val="hybridMultilevel"/>
    <w:tmpl w:val="9AA4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571EF3"/>
    <w:multiLevelType w:val="hybridMultilevel"/>
    <w:tmpl w:val="1104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30A1B"/>
    <w:multiLevelType w:val="hybridMultilevel"/>
    <w:tmpl w:val="C99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DF7772"/>
    <w:multiLevelType w:val="hybridMultilevel"/>
    <w:tmpl w:val="440E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E1463D"/>
    <w:multiLevelType w:val="hybridMultilevel"/>
    <w:tmpl w:val="9AD0C0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3"/>
  </w:num>
  <w:num w:numId="5">
    <w:abstractNumId w:val="13"/>
  </w:num>
  <w:num w:numId="6">
    <w:abstractNumId w:val="0"/>
  </w:num>
  <w:num w:numId="7">
    <w:abstractNumId w:val="20"/>
  </w:num>
  <w:num w:numId="8">
    <w:abstractNumId w:val="4"/>
  </w:num>
  <w:num w:numId="9">
    <w:abstractNumId w:val="9"/>
  </w:num>
  <w:num w:numId="10">
    <w:abstractNumId w:val="16"/>
  </w:num>
  <w:num w:numId="11">
    <w:abstractNumId w:val="14"/>
  </w:num>
  <w:num w:numId="12">
    <w:abstractNumId w:val="19"/>
  </w:num>
  <w:num w:numId="13">
    <w:abstractNumId w:val="12"/>
  </w:num>
  <w:num w:numId="14">
    <w:abstractNumId w:val="18"/>
  </w:num>
  <w:num w:numId="15">
    <w:abstractNumId w:val="8"/>
  </w:num>
  <w:num w:numId="16">
    <w:abstractNumId w:val="11"/>
  </w:num>
  <w:num w:numId="17">
    <w:abstractNumId w:val="5"/>
  </w:num>
  <w:num w:numId="18">
    <w:abstractNumId w:val="6"/>
  </w:num>
  <w:num w:numId="19">
    <w:abstractNumId w:val="7"/>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1A"/>
    <w:rsid w:val="00031083"/>
    <w:rsid w:val="00091CF4"/>
    <w:rsid w:val="000925F5"/>
    <w:rsid w:val="000C2ADB"/>
    <w:rsid w:val="000D39D4"/>
    <w:rsid w:val="00106C8A"/>
    <w:rsid w:val="00113800"/>
    <w:rsid w:val="001B4665"/>
    <w:rsid w:val="001D5FF7"/>
    <w:rsid w:val="00236061"/>
    <w:rsid w:val="00281AF0"/>
    <w:rsid w:val="00283EBE"/>
    <w:rsid w:val="002A0998"/>
    <w:rsid w:val="002C1827"/>
    <w:rsid w:val="004D19D0"/>
    <w:rsid w:val="00526F1A"/>
    <w:rsid w:val="00527E61"/>
    <w:rsid w:val="0057607E"/>
    <w:rsid w:val="005B5529"/>
    <w:rsid w:val="00687B2B"/>
    <w:rsid w:val="006D0900"/>
    <w:rsid w:val="007D2F88"/>
    <w:rsid w:val="007F6AA0"/>
    <w:rsid w:val="00855A52"/>
    <w:rsid w:val="008F6159"/>
    <w:rsid w:val="008F7148"/>
    <w:rsid w:val="0093051F"/>
    <w:rsid w:val="00990E7D"/>
    <w:rsid w:val="009F2A97"/>
    <w:rsid w:val="00B464B9"/>
    <w:rsid w:val="00BE28D8"/>
    <w:rsid w:val="00C349C0"/>
    <w:rsid w:val="00C94EA7"/>
    <w:rsid w:val="00CA2660"/>
    <w:rsid w:val="00CB3EBD"/>
    <w:rsid w:val="00D36832"/>
    <w:rsid w:val="00D75CF4"/>
    <w:rsid w:val="00D9694F"/>
    <w:rsid w:val="00DA7760"/>
    <w:rsid w:val="00EA302C"/>
    <w:rsid w:val="00EC20D0"/>
    <w:rsid w:val="00ED50BA"/>
    <w:rsid w:val="00F54C54"/>
    <w:rsid w:val="00F81CC9"/>
    <w:rsid w:val="00FA4CD6"/>
    <w:rsid w:val="00FE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E74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1A"/>
    <w:rPr>
      <w:rFonts w:ascii="Cambria" w:eastAsia="MS Mincho" w:hAnsi="Cambria" w:cs="Times New Roman"/>
    </w:rPr>
  </w:style>
  <w:style w:type="paragraph" w:styleId="Heading1">
    <w:name w:val="heading 1"/>
    <w:basedOn w:val="Normal"/>
    <w:next w:val="Normal"/>
    <w:link w:val="Heading1Char"/>
    <w:uiPriority w:val="9"/>
    <w:qFormat/>
    <w:rsid w:val="00526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20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26F1A"/>
    <w:rPr>
      <w:rFonts w:cs="Times New Roman"/>
      <w:sz w:val="18"/>
    </w:rPr>
  </w:style>
  <w:style w:type="paragraph" w:styleId="CommentText">
    <w:name w:val="annotation text"/>
    <w:basedOn w:val="Normal"/>
    <w:link w:val="CommentTextChar"/>
    <w:uiPriority w:val="99"/>
    <w:semiHidden/>
    <w:rsid w:val="00526F1A"/>
  </w:style>
  <w:style w:type="character" w:customStyle="1" w:styleId="CommentTextChar">
    <w:name w:val="Comment Text Char"/>
    <w:basedOn w:val="DefaultParagraphFont"/>
    <w:link w:val="CommentText"/>
    <w:uiPriority w:val="99"/>
    <w:semiHidden/>
    <w:rsid w:val="00526F1A"/>
    <w:rPr>
      <w:rFonts w:ascii="Cambria" w:eastAsia="MS Mincho" w:hAnsi="Cambria" w:cs="Times New Roman"/>
    </w:rPr>
  </w:style>
  <w:style w:type="paragraph" w:styleId="BalloonText">
    <w:name w:val="Balloon Text"/>
    <w:basedOn w:val="Normal"/>
    <w:link w:val="BalloonTextChar"/>
    <w:uiPriority w:val="99"/>
    <w:semiHidden/>
    <w:unhideWhenUsed/>
    <w:rsid w:val="0052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F1A"/>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526F1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91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91CF4"/>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91CF4"/>
  </w:style>
  <w:style w:type="paragraph" w:styleId="ListParagraph">
    <w:name w:val="List Paragraph"/>
    <w:basedOn w:val="Normal"/>
    <w:uiPriority w:val="34"/>
    <w:qFormat/>
    <w:rsid w:val="00091CF4"/>
    <w:pPr>
      <w:ind w:left="720"/>
      <w:contextualSpacing/>
    </w:pPr>
  </w:style>
  <w:style w:type="paragraph" w:styleId="Title">
    <w:name w:val="Title"/>
    <w:basedOn w:val="Normal"/>
    <w:next w:val="Normal"/>
    <w:link w:val="TitleChar"/>
    <w:uiPriority w:val="10"/>
    <w:qFormat/>
    <w:rsid w:val="00527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E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27E61"/>
    <w:rPr>
      <w:color w:val="0000FF" w:themeColor="hyperlink"/>
      <w:u w:val="single"/>
    </w:rPr>
  </w:style>
  <w:style w:type="character" w:customStyle="1" w:styleId="Heading2Char">
    <w:name w:val="Heading 2 Char"/>
    <w:basedOn w:val="DefaultParagraphFont"/>
    <w:link w:val="Heading2"/>
    <w:uiPriority w:val="9"/>
    <w:rsid w:val="00EC20D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C20D0"/>
    <w:pPr>
      <w:spacing w:after="200"/>
    </w:pPr>
    <w:rPr>
      <w:b/>
      <w:bCs/>
      <w:color w:val="4F81BD" w:themeColor="accent1"/>
      <w:sz w:val="18"/>
      <w:szCs w:val="18"/>
    </w:rPr>
  </w:style>
  <w:style w:type="paragraph" w:styleId="Footer">
    <w:name w:val="footer"/>
    <w:basedOn w:val="Normal"/>
    <w:link w:val="FooterChar"/>
    <w:uiPriority w:val="99"/>
    <w:unhideWhenUsed/>
    <w:rsid w:val="00855A52"/>
    <w:pPr>
      <w:tabs>
        <w:tab w:val="center" w:pos="4320"/>
        <w:tab w:val="right" w:pos="8640"/>
      </w:tabs>
    </w:pPr>
  </w:style>
  <w:style w:type="character" w:customStyle="1" w:styleId="FooterChar">
    <w:name w:val="Footer Char"/>
    <w:basedOn w:val="DefaultParagraphFont"/>
    <w:link w:val="Footer"/>
    <w:uiPriority w:val="99"/>
    <w:rsid w:val="00855A52"/>
    <w:rPr>
      <w:rFonts w:ascii="Cambria" w:eastAsia="MS Mincho" w:hAnsi="Cambria" w:cs="Times New Roman"/>
    </w:rPr>
  </w:style>
  <w:style w:type="character" w:styleId="PageNumber">
    <w:name w:val="page number"/>
    <w:basedOn w:val="DefaultParagraphFont"/>
    <w:uiPriority w:val="99"/>
    <w:semiHidden/>
    <w:unhideWhenUsed/>
    <w:rsid w:val="00855A52"/>
  </w:style>
  <w:style w:type="character" w:styleId="FootnoteReference">
    <w:name w:val="footnote reference"/>
    <w:basedOn w:val="DefaultParagraphFont"/>
    <w:uiPriority w:val="99"/>
    <w:unhideWhenUsed/>
    <w:rsid w:val="002C1827"/>
    <w:rPr>
      <w:vertAlign w:val="superscript"/>
    </w:rPr>
  </w:style>
  <w:style w:type="paragraph" w:styleId="CommentSubject">
    <w:name w:val="annotation subject"/>
    <w:basedOn w:val="CommentText"/>
    <w:next w:val="CommentText"/>
    <w:link w:val="CommentSubjectChar"/>
    <w:uiPriority w:val="99"/>
    <w:semiHidden/>
    <w:unhideWhenUsed/>
    <w:rsid w:val="00031083"/>
    <w:rPr>
      <w:b/>
      <w:bCs/>
      <w:sz w:val="20"/>
      <w:szCs w:val="20"/>
    </w:rPr>
  </w:style>
  <w:style w:type="character" w:customStyle="1" w:styleId="CommentSubjectChar">
    <w:name w:val="Comment Subject Char"/>
    <w:basedOn w:val="CommentTextChar"/>
    <w:link w:val="CommentSubject"/>
    <w:uiPriority w:val="99"/>
    <w:semiHidden/>
    <w:rsid w:val="00031083"/>
    <w:rPr>
      <w:rFonts w:ascii="Cambria" w:eastAsia="MS Mincho"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1A"/>
    <w:rPr>
      <w:rFonts w:ascii="Cambria" w:eastAsia="MS Mincho" w:hAnsi="Cambria" w:cs="Times New Roman"/>
    </w:rPr>
  </w:style>
  <w:style w:type="paragraph" w:styleId="Heading1">
    <w:name w:val="heading 1"/>
    <w:basedOn w:val="Normal"/>
    <w:next w:val="Normal"/>
    <w:link w:val="Heading1Char"/>
    <w:uiPriority w:val="9"/>
    <w:qFormat/>
    <w:rsid w:val="00526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C20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526F1A"/>
    <w:rPr>
      <w:rFonts w:cs="Times New Roman"/>
      <w:sz w:val="18"/>
    </w:rPr>
  </w:style>
  <w:style w:type="paragraph" w:styleId="CommentText">
    <w:name w:val="annotation text"/>
    <w:basedOn w:val="Normal"/>
    <w:link w:val="CommentTextChar"/>
    <w:uiPriority w:val="99"/>
    <w:semiHidden/>
    <w:rsid w:val="00526F1A"/>
  </w:style>
  <w:style w:type="character" w:customStyle="1" w:styleId="CommentTextChar">
    <w:name w:val="Comment Text Char"/>
    <w:basedOn w:val="DefaultParagraphFont"/>
    <w:link w:val="CommentText"/>
    <w:uiPriority w:val="99"/>
    <w:semiHidden/>
    <w:rsid w:val="00526F1A"/>
    <w:rPr>
      <w:rFonts w:ascii="Cambria" w:eastAsia="MS Mincho" w:hAnsi="Cambria" w:cs="Times New Roman"/>
    </w:rPr>
  </w:style>
  <w:style w:type="paragraph" w:styleId="BalloonText">
    <w:name w:val="Balloon Text"/>
    <w:basedOn w:val="Normal"/>
    <w:link w:val="BalloonTextChar"/>
    <w:uiPriority w:val="99"/>
    <w:semiHidden/>
    <w:unhideWhenUsed/>
    <w:rsid w:val="00526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F1A"/>
    <w:rPr>
      <w:rFonts w:ascii="Lucida Grande" w:eastAsia="MS Mincho" w:hAnsi="Lucida Grande" w:cs="Lucida Grande"/>
      <w:sz w:val="18"/>
      <w:szCs w:val="18"/>
    </w:rPr>
  </w:style>
  <w:style w:type="character" w:customStyle="1" w:styleId="Heading1Char">
    <w:name w:val="Heading 1 Char"/>
    <w:basedOn w:val="DefaultParagraphFont"/>
    <w:link w:val="Heading1"/>
    <w:uiPriority w:val="9"/>
    <w:rsid w:val="00526F1A"/>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91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91CF4"/>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091CF4"/>
  </w:style>
  <w:style w:type="paragraph" w:styleId="ListParagraph">
    <w:name w:val="List Paragraph"/>
    <w:basedOn w:val="Normal"/>
    <w:uiPriority w:val="34"/>
    <w:qFormat/>
    <w:rsid w:val="00091CF4"/>
    <w:pPr>
      <w:ind w:left="720"/>
      <w:contextualSpacing/>
    </w:pPr>
  </w:style>
  <w:style w:type="paragraph" w:styleId="Title">
    <w:name w:val="Title"/>
    <w:basedOn w:val="Normal"/>
    <w:next w:val="Normal"/>
    <w:link w:val="TitleChar"/>
    <w:uiPriority w:val="10"/>
    <w:qFormat/>
    <w:rsid w:val="00527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7E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527E61"/>
    <w:rPr>
      <w:color w:val="0000FF" w:themeColor="hyperlink"/>
      <w:u w:val="single"/>
    </w:rPr>
  </w:style>
  <w:style w:type="character" w:customStyle="1" w:styleId="Heading2Char">
    <w:name w:val="Heading 2 Char"/>
    <w:basedOn w:val="DefaultParagraphFont"/>
    <w:link w:val="Heading2"/>
    <w:uiPriority w:val="9"/>
    <w:rsid w:val="00EC20D0"/>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iPriority w:val="35"/>
    <w:unhideWhenUsed/>
    <w:qFormat/>
    <w:rsid w:val="00EC20D0"/>
    <w:pPr>
      <w:spacing w:after="200"/>
    </w:pPr>
    <w:rPr>
      <w:b/>
      <w:bCs/>
      <w:color w:val="4F81BD" w:themeColor="accent1"/>
      <w:sz w:val="18"/>
      <w:szCs w:val="18"/>
    </w:rPr>
  </w:style>
  <w:style w:type="paragraph" w:styleId="Footer">
    <w:name w:val="footer"/>
    <w:basedOn w:val="Normal"/>
    <w:link w:val="FooterChar"/>
    <w:uiPriority w:val="99"/>
    <w:unhideWhenUsed/>
    <w:rsid w:val="00855A52"/>
    <w:pPr>
      <w:tabs>
        <w:tab w:val="center" w:pos="4320"/>
        <w:tab w:val="right" w:pos="8640"/>
      </w:tabs>
    </w:pPr>
  </w:style>
  <w:style w:type="character" w:customStyle="1" w:styleId="FooterChar">
    <w:name w:val="Footer Char"/>
    <w:basedOn w:val="DefaultParagraphFont"/>
    <w:link w:val="Footer"/>
    <w:uiPriority w:val="99"/>
    <w:rsid w:val="00855A52"/>
    <w:rPr>
      <w:rFonts w:ascii="Cambria" w:eastAsia="MS Mincho" w:hAnsi="Cambria" w:cs="Times New Roman"/>
    </w:rPr>
  </w:style>
  <w:style w:type="character" w:styleId="PageNumber">
    <w:name w:val="page number"/>
    <w:basedOn w:val="DefaultParagraphFont"/>
    <w:uiPriority w:val="99"/>
    <w:semiHidden/>
    <w:unhideWhenUsed/>
    <w:rsid w:val="00855A52"/>
  </w:style>
  <w:style w:type="character" w:styleId="FootnoteReference">
    <w:name w:val="footnote reference"/>
    <w:basedOn w:val="DefaultParagraphFont"/>
    <w:uiPriority w:val="99"/>
    <w:unhideWhenUsed/>
    <w:rsid w:val="002C1827"/>
    <w:rPr>
      <w:vertAlign w:val="superscript"/>
    </w:rPr>
  </w:style>
  <w:style w:type="paragraph" w:styleId="CommentSubject">
    <w:name w:val="annotation subject"/>
    <w:basedOn w:val="CommentText"/>
    <w:next w:val="CommentText"/>
    <w:link w:val="CommentSubjectChar"/>
    <w:uiPriority w:val="99"/>
    <w:semiHidden/>
    <w:unhideWhenUsed/>
    <w:rsid w:val="00031083"/>
    <w:rPr>
      <w:b/>
      <w:bCs/>
      <w:sz w:val="20"/>
      <w:szCs w:val="20"/>
    </w:rPr>
  </w:style>
  <w:style w:type="character" w:customStyle="1" w:styleId="CommentSubjectChar">
    <w:name w:val="Comment Subject Char"/>
    <w:basedOn w:val="CommentTextChar"/>
    <w:link w:val="CommentSubject"/>
    <w:uiPriority w:val="99"/>
    <w:semiHidden/>
    <w:rsid w:val="00031083"/>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79587">
      <w:bodyDiv w:val="1"/>
      <w:marLeft w:val="0"/>
      <w:marRight w:val="0"/>
      <w:marTop w:val="0"/>
      <w:marBottom w:val="0"/>
      <w:divBdr>
        <w:top w:val="none" w:sz="0" w:space="0" w:color="auto"/>
        <w:left w:val="none" w:sz="0" w:space="0" w:color="auto"/>
        <w:bottom w:val="none" w:sz="0" w:space="0" w:color="auto"/>
        <w:right w:val="none" w:sz="0" w:space="0" w:color="auto"/>
      </w:divBdr>
    </w:div>
    <w:div w:id="128517243">
      <w:bodyDiv w:val="1"/>
      <w:marLeft w:val="0"/>
      <w:marRight w:val="0"/>
      <w:marTop w:val="0"/>
      <w:marBottom w:val="0"/>
      <w:divBdr>
        <w:top w:val="none" w:sz="0" w:space="0" w:color="auto"/>
        <w:left w:val="none" w:sz="0" w:space="0" w:color="auto"/>
        <w:bottom w:val="none" w:sz="0" w:space="0" w:color="auto"/>
        <w:right w:val="none" w:sz="0" w:space="0" w:color="auto"/>
      </w:divBdr>
    </w:div>
    <w:div w:id="285282976">
      <w:bodyDiv w:val="1"/>
      <w:marLeft w:val="0"/>
      <w:marRight w:val="0"/>
      <w:marTop w:val="0"/>
      <w:marBottom w:val="0"/>
      <w:divBdr>
        <w:top w:val="none" w:sz="0" w:space="0" w:color="auto"/>
        <w:left w:val="none" w:sz="0" w:space="0" w:color="auto"/>
        <w:bottom w:val="none" w:sz="0" w:space="0" w:color="auto"/>
        <w:right w:val="none" w:sz="0" w:space="0" w:color="auto"/>
      </w:divBdr>
    </w:div>
    <w:div w:id="388460552">
      <w:bodyDiv w:val="1"/>
      <w:marLeft w:val="0"/>
      <w:marRight w:val="0"/>
      <w:marTop w:val="0"/>
      <w:marBottom w:val="0"/>
      <w:divBdr>
        <w:top w:val="none" w:sz="0" w:space="0" w:color="auto"/>
        <w:left w:val="none" w:sz="0" w:space="0" w:color="auto"/>
        <w:bottom w:val="none" w:sz="0" w:space="0" w:color="auto"/>
        <w:right w:val="none" w:sz="0" w:space="0" w:color="auto"/>
      </w:divBdr>
    </w:div>
    <w:div w:id="516769893">
      <w:bodyDiv w:val="1"/>
      <w:marLeft w:val="0"/>
      <w:marRight w:val="0"/>
      <w:marTop w:val="0"/>
      <w:marBottom w:val="0"/>
      <w:divBdr>
        <w:top w:val="none" w:sz="0" w:space="0" w:color="auto"/>
        <w:left w:val="none" w:sz="0" w:space="0" w:color="auto"/>
        <w:bottom w:val="none" w:sz="0" w:space="0" w:color="auto"/>
        <w:right w:val="none" w:sz="0" w:space="0" w:color="auto"/>
      </w:divBdr>
    </w:div>
    <w:div w:id="571932825">
      <w:bodyDiv w:val="1"/>
      <w:marLeft w:val="0"/>
      <w:marRight w:val="0"/>
      <w:marTop w:val="0"/>
      <w:marBottom w:val="0"/>
      <w:divBdr>
        <w:top w:val="none" w:sz="0" w:space="0" w:color="auto"/>
        <w:left w:val="none" w:sz="0" w:space="0" w:color="auto"/>
        <w:bottom w:val="none" w:sz="0" w:space="0" w:color="auto"/>
        <w:right w:val="none" w:sz="0" w:space="0" w:color="auto"/>
      </w:divBdr>
    </w:div>
    <w:div w:id="729689099">
      <w:bodyDiv w:val="1"/>
      <w:marLeft w:val="0"/>
      <w:marRight w:val="0"/>
      <w:marTop w:val="0"/>
      <w:marBottom w:val="0"/>
      <w:divBdr>
        <w:top w:val="none" w:sz="0" w:space="0" w:color="auto"/>
        <w:left w:val="none" w:sz="0" w:space="0" w:color="auto"/>
        <w:bottom w:val="none" w:sz="0" w:space="0" w:color="auto"/>
        <w:right w:val="none" w:sz="0" w:space="0" w:color="auto"/>
      </w:divBdr>
    </w:div>
    <w:div w:id="954748893">
      <w:bodyDiv w:val="1"/>
      <w:marLeft w:val="0"/>
      <w:marRight w:val="0"/>
      <w:marTop w:val="0"/>
      <w:marBottom w:val="0"/>
      <w:divBdr>
        <w:top w:val="none" w:sz="0" w:space="0" w:color="auto"/>
        <w:left w:val="none" w:sz="0" w:space="0" w:color="auto"/>
        <w:bottom w:val="none" w:sz="0" w:space="0" w:color="auto"/>
        <w:right w:val="none" w:sz="0" w:space="0" w:color="auto"/>
      </w:divBdr>
    </w:div>
    <w:div w:id="1329286295">
      <w:bodyDiv w:val="1"/>
      <w:marLeft w:val="0"/>
      <w:marRight w:val="0"/>
      <w:marTop w:val="0"/>
      <w:marBottom w:val="0"/>
      <w:divBdr>
        <w:top w:val="none" w:sz="0" w:space="0" w:color="auto"/>
        <w:left w:val="none" w:sz="0" w:space="0" w:color="auto"/>
        <w:bottom w:val="none" w:sz="0" w:space="0" w:color="auto"/>
        <w:right w:val="none" w:sz="0" w:space="0" w:color="auto"/>
      </w:divBdr>
    </w:div>
    <w:div w:id="1363900879">
      <w:bodyDiv w:val="1"/>
      <w:marLeft w:val="0"/>
      <w:marRight w:val="0"/>
      <w:marTop w:val="0"/>
      <w:marBottom w:val="0"/>
      <w:divBdr>
        <w:top w:val="none" w:sz="0" w:space="0" w:color="auto"/>
        <w:left w:val="none" w:sz="0" w:space="0" w:color="auto"/>
        <w:bottom w:val="none" w:sz="0" w:space="0" w:color="auto"/>
        <w:right w:val="none" w:sz="0" w:space="0" w:color="auto"/>
      </w:divBdr>
    </w:div>
    <w:div w:id="1421558375">
      <w:bodyDiv w:val="1"/>
      <w:marLeft w:val="0"/>
      <w:marRight w:val="0"/>
      <w:marTop w:val="0"/>
      <w:marBottom w:val="0"/>
      <w:divBdr>
        <w:top w:val="none" w:sz="0" w:space="0" w:color="auto"/>
        <w:left w:val="none" w:sz="0" w:space="0" w:color="auto"/>
        <w:bottom w:val="none" w:sz="0" w:space="0" w:color="auto"/>
        <w:right w:val="none" w:sz="0" w:space="0" w:color="auto"/>
      </w:divBdr>
    </w:div>
    <w:div w:id="1425615009">
      <w:bodyDiv w:val="1"/>
      <w:marLeft w:val="0"/>
      <w:marRight w:val="0"/>
      <w:marTop w:val="0"/>
      <w:marBottom w:val="0"/>
      <w:divBdr>
        <w:top w:val="none" w:sz="0" w:space="0" w:color="auto"/>
        <w:left w:val="none" w:sz="0" w:space="0" w:color="auto"/>
        <w:bottom w:val="none" w:sz="0" w:space="0" w:color="auto"/>
        <w:right w:val="none" w:sz="0" w:space="0" w:color="auto"/>
      </w:divBdr>
    </w:div>
    <w:div w:id="1601641090">
      <w:bodyDiv w:val="1"/>
      <w:marLeft w:val="0"/>
      <w:marRight w:val="0"/>
      <w:marTop w:val="0"/>
      <w:marBottom w:val="0"/>
      <w:divBdr>
        <w:top w:val="none" w:sz="0" w:space="0" w:color="auto"/>
        <w:left w:val="none" w:sz="0" w:space="0" w:color="auto"/>
        <w:bottom w:val="none" w:sz="0" w:space="0" w:color="auto"/>
        <w:right w:val="none" w:sz="0" w:space="0" w:color="auto"/>
      </w:divBdr>
    </w:div>
    <w:div w:id="1870295440">
      <w:bodyDiv w:val="1"/>
      <w:marLeft w:val="0"/>
      <w:marRight w:val="0"/>
      <w:marTop w:val="0"/>
      <w:marBottom w:val="0"/>
      <w:divBdr>
        <w:top w:val="none" w:sz="0" w:space="0" w:color="auto"/>
        <w:left w:val="none" w:sz="0" w:space="0" w:color="auto"/>
        <w:bottom w:val="none" w:sz="0" w:space="0" w:color="auto"/>
        <w:right w:val="none" w:sz="0" w:space="0" w:color="auto"/>
      </w:divBdr>
    </w:div>
    <w:div w:id="2095319115">
      <w:bodyDiv w:val="1"/>
      <w:marLeft w:val="0"/>
      <w:marRight w:val="0"/>
      <w:marTop w:val="0"/>
      <w:marBottom w:val="0"/>
      <w:divBdr>
        <w:top w:val="none" w:sz="0" w:space="0" w:color="auto"/>
        <w:left w:val="none" w:sz="0" w:space="0" w:color="auto"/>
        <w:bottom w:val="none" w:sz="0" w:space="0" w:color="auto"/>
        <w:right w:val="none" w:sz="0" w:space="0" w:color="auto"/>
      </w:divBdr>
    </w:div>
    <w:div w:id="2110537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ature.com/protocolexchange/protocols/282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DB7B2-F815-6A4F-B868-86BCD1B2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2580</Words>
  <Characters>14710</Characters>
  <Application>Microsoft Macintosh Word</Application>
  <DocSecurity>0</DocSecurity>
  <Lines>122</Lines>
  <Paragraphs>34</Paragraphs>
  <ScaleCrop>false</ScaleCrop>
  <Company/>
  <LinksUpToDate>false</LinksUpToDate>
  <CharactersWithSpaces>17256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Piper</dc:creator>
  <cp:keywords/>
  <dc:description/>
  <cp:lastModifiedBy>M Piper</cp:lastModifiedBy>
  <cp:revision>7</cp:revision>
  <dcterms:created xsi:type="dcterms:W3CDTF">2015-05-12T20:47:00Z</dcterms:created>
  <dcterms:modified xsi:type="dcterms:W3CDTF">2015-05-13T15:11:00Z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cell.csl</vt:lpwstr>
  </property>
</Properties>
</file>